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0F6A" w14:textId="77777777" w:rsidR="00FA33AE" w:rsidRDefault="00FA33AE">
      <w:pPr>
        <w:jc w:val="center"/>
        <w:rPr>
          <w:rFonts w:ascii="Arial" w:eastAsia="Arial" w:hAnsi="Arial" w:cs="Arial"/>
          <w:sz w:val="36"/>
          <w:szCs w:val="36"/>
        </w:rPr>
      </w:pPr>
    </w:p>
    <w:p w14:paraId="28783AE4" w14:textId="77777777" w:rsidR="00FA33AE" w:rsidRDefault="00FA33AE">
      <w:pPr>
        <w:jc w:val="center"/>
        <w:rPr>
          <w:rFonts w:ascii="Arial" w:eastAsia="Arial" w:hAnsi="Arial" w:cs="Arial"/>
          <w:sz w:val="36"/>
          <w:szCs w:val="36"/>
        </w:rPr>
      </w:pPr>
    </w:p>
    <w:p w14:paraId="2777F28E" w14:textId="77777777" w:rsidR="00FA33AE" w:rsidRDefault="00FA33AE">
      <w:pPr>
        <w:jc w:val="center"/>
        <w:rPr>
          <w:rFonts w:ascii="Arial" w:eastAsia="Arial" w:hAnsi="Arial" w:cs="Arial"/>
          <w:sz w:val="36"/>
          <w:szCs w:val="36"/>
        </w:rPr>
      </w:pPr>
    </w:p>
    <w:p w14:paraId="3FA0EE21" w14:textId="77777777" w:rsidR="00FA33AE" w:rsidRDefault="00000000">
      <w:pPr>
        <w:spacing w:after="0" w:line="480" w:lineRule="auto"/>
        <w:jc w:val="center"/>
        <w:rPr>
          <w:rFonts w:ascii="Arial" w:eastAsia="Arial" w:hAnsi="Arial" w:cs="Arial"/>
          <w:sz w:val="36"/>
          <w:szCs w:val="36"/>
        </w:rPr>
      </w:pPr>
      <w:r>
        <w:rPr>
          <w:rFonts w:ascii="Arial" w:eastAsia="Arial" w:hAnsi="Arial" w:cs="Arial"/>
          <w:sz w:val="36"/>
          <w:szCs w:val="36"/>
        </w:rPr>
        <w:t>TIMETABLES</w:t>
      </w:r>
    </w:p>
    <w:p w14:paraId="1BDC38D7" w14:textId="77777777" w:rsidR="00FA33AE" w:rsidRDefault="00000000">
      <w:pPr>
        <w:spacing w:after="0" w:line="480" w:lineRule="auto"/>
        <w:jc w:val="center"/>
        <w:rPr>
          <w:rFonts w:ascii="Arial" w:eastAsia="Arial" w:hAnsi="Arial" w:cs="Arial"/>
          <w:sz w:val="36"/>
          <w:szCs w:val="36"/>
        </w:rPr>
      </w:pPr>
      <w:r>
        <w:rPr>
          <w:rFonts w:ascii="Arial" w:eastAsia="Arial" w:hAnsi="Arial" w:cs="Arial"/>
          <w:sz w:val="36"/>
          <w:szCs w:val="36"/>
        </w:rPr>
        <w:t>Term 2, 2024 (8 April – 7 June)</w:t>
      </w:r>
    </w:p>
    <w:p w14:paraId="6A7D4334" w14:textId="77777777" w:rsidR="00FA33AE" w:rsidRDefault="00000000">
      <w:pPr>
        <w:spacing w:after="0" w:line="480" w:lineRule="auto"/>
        <w:jc w:val="center"/>
        <w:rPr>
          <w:rFonts w:ascii="Arial" w:eastAsia="Arial" w:hAnsi="Arial" w:cs="Arial"/>
          <w:sz w:val="36"/>
          <w:szCs w:val="36"/>
        </w:rPr>
      </w:pPr>
      <w:r>
        <w:rPr>
          <w:rFonts w:ascii="Arial" w:eastAsia="Arial" w:hAnsi="Arial" w:cs="Arial"/>
          <w:color w:val="FF0000"/>
          <w:sz w:val="36"/>
          <w:szCs w:val="36"/>
        </w:rPr>
        <w:t>Sydney</w:t>
      </w:r>
      <w:r>
        <w:rPr>
          <w:rFonts w:ascii="Arial" w:eastAsia="Arial" w:hAnsi="Arial" w:cs="Arial"/>
          <w:sz w:val="36"/>
          <w:szCs w:val="36"/>
        </w:rPr>
        <w:t xml:space="preserve"> Vocational Courses</w:t>
      </w:r>
    </w:p>
    <w:p w14:paraId="62881D72" w14:textId="77777777" w:rsidR="00FA33AE" w:rsidRDefault="00FA33AE">
      <w:pPr>
        <w:rPr>
          <w:rFonts w:ascii="Arial" w:eastAsia="Arial" w:hAnsi="Arial" w:cs="Arial"/>
          <w:sz w:val="36"/>
          <w:szCs w:val="36"/>
        </w:rPr>
      </w:pPr>
    </w:p>
    <w:p w14:paraId="1ADE8C69" w14:textId="77777777" w:rsidR="00FA33AE" w:rsidRDefault="00000000">
      <w:pPr>
        <w:rPr>
          <w:rFonts w:ascii="Arial" w:eastAsia="Arial" w:hAnsi="Arial" w:cs="Arial"/>
          <w:sz w:val="36"/>
          <w:szCs w:val="36"/>
          <w:u w:val="single"/>
        </w:rPr>
      </w:pPr>
      <w:r>
        <w:rPr>
          <w:rFonts w:ascii="Arial" w:eastAsia="Arial" w:hAnsi="Arial" w:cs="Arial"/>
          <w:sz w:val="36"/>
          <w:szCs w:val="36"/>
          <w:u w:val="single"/>
        </w:rPr>
        <w:t>Information Technology (IT20)</w:t>
      </w:r>
    </w:p>
    <w:p w14:paraId="66BD647F" w14:textId="77777777" w:rsidR="00FA33AE" w:rsidRDefault="00FA33AE">
      <w:pPr>
        <w:rPr>
          <w:rFonts w:ascii="Arial" w:eastAsia="Arial" w:hAnsi="Arial" w:cs="Arial"/>
          <w:sz w:val="36"/>
          <w:szCs w:val="36"/>
          <w:u w:val="single"/>
        </w:rPr>
      </w:pPr>
    </w:p>
    <w:sdt>
      <w:sdtPr>
        <w:id w:val="1054201282"/>
        <w:docPartObj>
          <w:docPartGallery w:val="Table of Contents"/>
          <w:docPartUnique/>
        </w:docPartObj>
      </w:sdtPr>
      <w:sdtContent>
        <w:p w14:paraId="0AC53980" w14:textId="77777777" w:rsidR="00FA33AE" w:rsidRDefault="00000000">
          <w:pPr>
            <w:pBdr>
              <w:top w:val="nil"/>
              <w:left w:val="nil"/>
              <w:bottom w:val="nil"/>
              <w:right w:val="nil"/>
              <w:between w:val="nil"/>
            </w:pBdr>
            <w:tabs>
              <w:tab w:val="right" w:pos="9321"/>
            </w:tabs>
            <w:spacing w:after="0" w:line="360" w:lineRule="auto"/>
            <w:rPr>
              <w:rFonts w:ascii="Arial" w:eastAsia="Arial" w:hAnsi="Arial" w:cs="Arial"/>
              <w:color w:val="000000"/>
              <w:sz w:val="24"/>
              <w:szCs w:val="24"/>
            </w:rPr>
          </w:pPr>
          <w:r>
            <w:fldChar w:fldCharType="begin"/>
          </w:r>
          <w:r>
            <w:instrText xml:space="preserve"> TOC \h \u \z \t "Heading 1,1,"</w:instrText>
          </w:r>
          <w:r>
            <w:fldChar w:fldCharType="separate"/>
          </w:r>
          <w:hyperlink w:anchor="_heading=h.gjdgxs">
            <w:r>
              <w:rPr>
                <w:rFonts w:ascii="Arial" w:eastAsia="Arial" w:hAnsi="Arial" w:cs="Arial"/>
                <w:b/>
                <w:color w:val="000000"/>
                <w:sz w:val="24"/>
                <w:szCs w:val="24"/>
              </w:rPr>
              <w:t>Certificate IV (ICT40120) - Group B</w:t>
            </w:r>
            <w:r>
              <w:rPr>
                <w:rFonts w:ascii="Arial" w:eastAsia="Arial" w:hAnsi="Arial" w:cs="Arial"/>
                <w:b/>
                <w:color w:val="000000"/>
                <w:sz w:val="24"/>
                <w:szCs w:val="24"/>
              </w:rPr>
              <w:tab/>
              <w:t>2</w:t>
            </w:r>
          </w:hyperlink>
        </w:p>
        <w:p w14:paraId="4B3BA36A" w14:textId="77777777" w:rsidR="00FA33AE" w:rsidRDefault="00000000">
          <w:pPr>
            <w:pBdr>
              <w:top w:val="nil"/>
              <w:left w:val="nil"/>
              <w:bottom w:val="nil"/>
              <w:right w:val="nil"/>
              <w:between w:val="nil"/>
            </w:pBdr>
            <w:tabs>
              <w:tab w:val="right" w:pos="9321"/>
            </w:tabs>
            <w:spacing w:after="0" w:line="360" w:lineRule="auto"/>
            <w:rPr>
              <w:rFonts w:ascii="Arial" w:eastAsia="Arial" w:hAnsi="Arial" w:cs="Arial"/>
              <w:color w:val="000000"/>
              <w:sz w:val="24"/>
              <w:szCs w:val="24"/>
            </w:rPr>
          </w:pPr>
          <w:hyperlink w:anchor="_heading=h.30j0zll">
            <w:r>
              <w:rPr>
                <w:rFonts w:ascii="Arial" w:eastAsia="Arial" w:hAnsi="Arial" w:cs="Arial"/>
                <w:b/>
                <w:color w:val="000000"/>
                <w:sz w:val="24"/>
                <w:szCs w:val="24"/>
              </w:rPr>
              <w:t>Diploma (ICT50220) - Group D</w:t>
            </w:r>
            <w:r>
              <w:rPr>
                <w:rFonts w:ascii="Arial" w:eastAsia="Arial" w:hAnsi="Arial" w:cs="Arial"/>
                <w:b/>
                <w:color w:val="000000"/>
                <w:sz w:val="24"/>
                <w:szCs w:val="24"/>
              </w:rPr>
              <w:tab/>
              <w:t>3</w:t>
            </w:r>
          </w:hyperlink>
        </w:p>
        <w:p w14:paraId="49F8F106" w14:textId="77777777" w:rsidR="00FA33AE" w:rsidRDefault="00000000">
          <w:pPr>
            <w:pBdr>
              <w:top w:val="nil"/>
              <w:left w:val="nil"/>
              <w:bottom w:val="nil"/>
              <w:right w:val="nil"/>
              <w:between w:val="nil"/>
            </w:pBdr>
            <w:tabs>
              <w:tab w:val="right" w:pos="9321"/>
            </w:tabs>
            <w:spacing w:after="0" w:line="360" w:lineRule="auto"/>
            <w:rPr>
              <w:rFonts w:ascii="Arial" w:eastAsia="Arial" w:hAnsi="Arial" w:cs="Arial"/>
              <w:color w:val="000000"/>
              <w:sz w:val="24"/>
              <w:szCs w:val="24"/>
            </w:rPr>
          </w:pPr>
          <w:hyperlink w:anchor="_heading=h.1fob9te">
            <w:r>
              <w:rPr>
                <w:rFonts w:ascii="Arial" w:eastAsia="Arial" w:hAnsi="Arial" w:cs="Arial"/>
                <w:b/>
                <w:color w:val="000000"/>
                <w:sz w:val="24"/>
                <w:szCs w:val="24"/>
              </w:rPr>
              <w:t>Advanced Diploma (ICT60220) - Group C</w:t>
            </w:r>
            <w:r>
              <w:rPr>
                <w:rFonts w:ascii="Arial" w:eastAsia="Arial" w:hAnsi="Arial" w:cs="Arial"/>
                <w:b/>
                <w:color w:val="000000"/>
                <w:sz w:val="24"/>
                <w:szCs w:val="24"/>
              </w:rPr>
              <w:tab/>
              <w:t>4</w:t>
            </w:r>
          </w:hyperlink>
          <w:r>
            <w:fldChar w:fldCharType="end"/>
          </w:r>
        </w:p>
      </w:sdtContent>
    </w:sdt>
    <w:p w14:paraId="6E435303" w14:textId="77777777" w:rsidR="00FA33AE" w:rsidRDefault="00FA33AE">
      <w:pPr>
        <w:rPr>
          <w:rFonts w:ascii="Arial" w:eastAsia="Arial" w:hAnsi="Arial" w:cs="Arial"/>
          <w:sz w:val="24"/>
          <w:szCs w:val="24"/>
        </w:rPr>
      </w:pPr>
    </w:p>
    <w:p w14:paraId="43EABFDF" w14:textId="77777777" w:rsidR="00040494" w:rsidRDefault="00040494">
      <w:pPr>
        <w:rPr>
          <w:rFonts w:asciiTheme="majorHAnsi" w:eastAsiaTheme="majorEastAsia" w:hAnsiTheme="majorHAnsi" w:cstheme="majorBidi"/>
          <w:color w:val="0000FF"/>
          <w:sz w:val="32"/>
          <w:szCs w:val="32"/>
        </w:rPr>
      </w:pPr>
      <w:bookmarkStart w:id="0" w:name="_heading=h.gjdgxs" w:colFirst="0" w:colLast="0"/>
      <w:bookmarkEnd w:id="0"/>
      <w:r>
        <w:rPr>
          <w:color w:val="0000FF"/>
        </w:rPr>
        <w:br w:type="page"/>
      </w:r>
    </w:p>
    <w:p w14:paraId="27D48025" w14:textId="46DA6894" w:rsidR="00FA33AE" w:rsidRDefault="00000000">
      <w:pPr>
        <w:pStyle w:val="Heading1"/>
        <w:jc w:val="center"/>
        <w:rPr>
          <w:color w:val="0000FF"/>
        </w:rPr>
      </w:pPr>
      <w:r>
        <w:rPr>
          <w:color w:val="0000FF"/>
        </w:rPr>
        <w:lastRenderedPageBreak/>
        <w:t>Certificate IV (ICT40120) - Group B</w:t>
      </w:r>
    </w:p>
    <w:p w14:paraId="1E44CE34" w14:textId="77777777" w:rsidR="00FA33AE" w:rsidRDefault="00FA33AE">
      <w:pPr>
        <w:spacing w:after="120"/>
        <w:rPr>
          <w:rFonts w:ascii="Arial" w:eastAsia="Arial" w:hAnsi="Arial" w:cs="Arial"/>
          <w:sz w:val="24"/>
          <w:szCs w:val="24"/>
        </w:rPr>
      </w:pPr>
    </w:p>
    <w:p w14:paraId="50A774A9"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sz w:val="28"/>
          <w:szCs w:val="28"/>
        </w:rPr>
        <w:t>ACADEMIES AUSTRALASIA INSTITUTE</w:t>
      </w:r>
    </w:p>
    <w:p w14:paraId="43335415"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AUSTRALIAN COLLEGE OF TECHNOLOGY </w:t>
      </w:r>
    </w:p>
    <w:p w14:paraId="232D778E"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CLARENDON BUSINESS COLLEGE</w:t>
      </w:r>
    </w:p>
    <w:p w14:paraId="225058D5"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SUPREME BUSINESS COLLEGE</w:t>
      </w:r>
    </w:p>
    <w:p w14:paraId="7F6C9979" w14:textId="77777777" w:rsidR="00FA33AE" w:rsidRDefault="00FA33AE">
      <w:pPr>
        <w:spacing w:after="0" w:line="240" w:lineRule="auto"/>
        <w:jc w:val="center"/>
        <w:rPr>
          <w:rFonts w:ascii="Arial" w:eastAsia="Arial" w:hAnsi="Arial" w:cs="Arial"/>
          <w:b/>
          <w:color w:val="000000"/>
          <w:sz w:val="28"/>
          <w:szCs w:val="28"/>
        </w:rPr>
      </w:pPr>
    </w:p>
    <w:p w14:paraId="0448BCB5"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INFORMATION TECHNOLOGY</w:t>
      </w:r>
    </w:p>
    <w:p w14:paraId="371A1CD9" w14:textId="77777777" w:rsidR="00FA33AE" w:rsidRDefault="00000000">
      <w:pPr>
        <w:spacing w:after="0" w:line="240" w:lineRule="auto"/>
        <w:jc w:val="center"/>
        <w:rPr>
          <w:rFonts w:ascii="Arial" w:eastAsia="Arial" w:hAnsi="Arial" w:cs="Arial"/>
          <w:b/>
          <w:sz w:val="28"/>
          <w:szCs w:val="28"/>
        </w:rPr>
      </w:pPr>
      <w:r>
        <w:rPr>
          <w:rFonts w:ascii="Arial" w:eastAsia="Arial" w:hAnsi="Arial" w:cs="Arial"/>
          <w:b/>
          <w:sz w:val="28"/>
          <w:szCs w:val="28"/>
        </w:rPr>
        <w:t>Term 2, 2024 (8 April – 7 June)</w:t>
      </w:r>
    </w:p>
    <w:p w14:paraId="7FD1704B" w14:textId="77777777" w:rsidR="00FA33AE" w:rsidRDefault="00FA33AE">
      <w:pPr>
        <w:spacing w:after="0" w:line="240" w:lineRule="auto"/>
        <w:jc w:val="center"/>
        <w:rPr>
          <w:rFonts w:ascii="Arial" w:eastAsia="Arial" w:hAnsi="Arial" w:cs="Arial"/>
          <w:b/>
          <w:sz w:val="28"/>
          <w:szCs w:val="28"/>
        </w:rPr>
      </w:pPr>
    </w:p>
    <w:p w14:paraId="20CDE7AE" w14:textId="77777777" w:rsidR="00FA33AE" w:rsidRDefault="00000000">
      <w:pPr>
        <w:spacing w:after="0" w:line="240" w:lineRule="auto"/>
        <w:jc w:val="center"/>
        <w:rPr>
          <w:rFonts w:ascii="Arial" w:eastAsia="Arial" w:hAnsi="Arial" w:cs="Arial"/>
          <w:b/>
          <w:sz w:val="28"/>
          <w:szCs w:val="28"/>
        </w:rPr>
      </w:pPr>
      <w:r>
        <w:rPr>
          <w:rFonts w:ascii="Arial" w:eastAsia="Arial" w:hAnsi="Arial" w:cs="Arial"/>
          <w:b/>
          <w:sz w:val="28"/>
          <w:szCs w:val="28"/>
        </w:rPr>
        <w:t>Certificate IV (ICT40120) _ Group B</w:t>
      </w:r>
    </w:p>
    <w:p w14:paraId="163DD08F" w14:textId="77777777" w:rsidR="00FA33AE" w:rsidRDefault="00FA33AE">
      <w:pPr>
        <w:spacing w:after="0" w:line="240" w:lineRule="auto"/>
        <w:jc w:val="both"/>
        <w:rPr>
          <w:rFonts w:ascii="Arial" w:eastAsia="Arial" w:hAnsi="Arial" w:cs="Arial"/>
          <w:b/>
          <w:sz w:val="24"/>
          <w:szCs w:val="24"/>
        </w:rPr>
      </w:pPr>
    </w:p>
    <w:tbl>
      <w:tblPr>
        <w:tblStyle w:val="a"/>
        <w:tblpPr w:leftFromText="180" w:rightFromText="180" w:vertAnchor="text" w:tblpX="-581" w:tblpY="50"/>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2070"/>
        <w:gridCol w:w="5670"/>
        <w:gridCol w:w="1452"/>
      </w:tblGrid>
      <w:tr w:rsidR="00FA33AE" w14:paraId="3D2A6279" w14:textId="77777777">
        <w:trPr>
          <w:trHeight w:val="567"/>
        </w:trPr>
        <w:tc>
          <w:tcPr>
            <w:tcW w:w="1435" w:type="dxa"/>
            <w:vAlign w:val="center"/>
          </w:tcPr>
          <w:p w14:paraId="5C76C953" w14:textId="77777777" w:rsidR="00FA33AE" w:rsidRDefault="00000000">
            <w:pPr>
              <w:spacing w:after="0"/>
              <w:jc w:val="center"/>
              <w:rPr>
                <w:rFonts w:ascii="Arial" w:eastAsia="Arial" w:hAnsi="Arial" w:cs="Arial"/>
                <w:b/>
                <w:color w:val="000000"/>
                <w:sz w:val="24"/>
                <w:szCs w:val="24"/>
              </w:rPr>
            </w:pPr>
            <w:r>
              <w:rPr>
                <w:rFonts w:ascii="Arial" w:eastAsia="Arial" w:hAnsi="Arial" w:cs="Arial"/>
                <w:b/>
                <w:color w:val="000000"/>
                <w:sz w:val="24"/>
                <w:szCs w:val="24"/>
              </w:rPr>
              <w:t>DAY</w:t>
            </w:r>
          </w:p>
        </w:tc>
        <w:tc>
          <w:tcPr>
            <w:tcW w:w="2070" w:type="dxa"/>
            <w:vAlign w:val="center"/>
          </w:tcPr>
          <w:p w14:paraId="54166B03" w14:textId="77777777" w:rsidR="00FA33AE" w:rsidRDefault="00000000">
            <w:pPr>
              <w:spacing w:after="0"/>
              <w:jc w:val="center"/>
              <w:rPr>
                <w:rFonts w:ascii="Arial" w:eastAsia="Arial" w:hAnsi="Arial" w:cs="Arial"/>
                <w:b/>
                <w:color w:val="000000"/>
                <w:sz w:val="24"/>
                <w:szCs w:val="24"/>
              </w:rPr>
            </w:pPr>
            <w:r>
              <w:rPr>
                <w:rFonts w:ascii="Arial" w:eastAsia="Arial" w:hAnsi="Arial" w:cs="Arial"/>
                <w:b/>
                <w:color w:val="000000"/>
                <w:sz w:val="24"/>
                <w:szCs w:val="24"/>
              </w:rPr>
              <w:t>TIME</w:t>
            </w:r>
          </w:p>
        </w:tc>
        <w:tc>
          <w:tcPr>
            <w:tcW w:w="5670" w:type="dxa"/>
            <w:vAlign w:val="center"/>
          </w:tcPr>
          <w:p w14:paraId="7B144793" w14:textId="77777777" w:rsidR="00FA33AE" w:rsidRDefault="0000000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SUBJECT</w:t>
            </w:r>
          </w:p>
        </w:tc>
        <w:tc>
          <w:tcPr>
            <w:tcW w:w="1452" w:type="dxa"/>
            <w:vAlign w:val="center"/>
          </w:tcPr>
          <w:p w14:paraId="540ACB69" w14:textId="77777777" w:rsidR="00FA33AE" w:rsidRDefault="00000000">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ROOM</w:t>
            </w:r>
          </w:p>
        </w:tc>
      </w:tr>
      <w:tr w:rsidR="00FA33AE" w14:paraId="0B8530D0" w14:textId="77777777">
        <w:trPr>
          <w:trHeight w:val="567"/>
        </w:trPr>
        <w:tc>
          <w:tcPr>
            <w:tcW w:w="1435" w:type="dxa"/>
            <w:vMerge w:val="restart"/>
            <w:vAlign w:val="center"/>
          </w:tcPr>
          <w:p w14:paraId="1E1081F1" w14:textId="77777777" w:rsidR="00FA33AE" w:rsidRDefault="00000000">
            <w:pPr>
              <w:spacing w:before="240" w:after="0"/>
              <w:jc w:val="center"/>
              <w:rPr>
                <w:rFonts w:ascii="Arial" w:eastAsia="Arial" w:hAnsi="Arial" w:cs="Arial"/>
                <w:sz w:val="24"/>
                <w:szCs w:val="24"/>
              </w:rPr>
            </w:pPr>
            <w:r>
              <w:rPr>
                <w:rFonts w:ascii="Arial" w:eastAsia="Arial" w:hAnsi="Arial" w:cs="Arial"/>
                <w:sz w:val="24"/>
                <w:szCs w:val="24"/>
              </w:rPr>
              <w:t>Tuesday</w:t>
            </w:r>
          </w:p>
        </w:tc>
        <w:tc>
          <w:tcPr>
            <w:tcW w:w="2070" w:type="dxa"/>
            <w:vAlign w:val="center"/>
          </w:tcPr>
          <w:p w14:paraId="7A55C70D" w14:textId="77777777" w:rsidR="00FA33AE" w:rsidRDefault="00000000">
            <w:pPr>
              <w:spacing w:before="240" w:after="0"/>
              <w:jc w:val="center"/>
              <w:rPr>
                <w:rFonts w:ascii="Arial" w:eastAsia="Arial" w:hAnsi="Arial" w:cs="Arial"/>
                <w:sz w:val="24"/>
                <w:szCs w:val="24"/>
              </w:rPr>
            </w:pPr>
            <w:r>
              <w:rPr>
                <w:rFonts w:ascii="Arial" w:eastAsia="Arial" w:hAnsi="Arial" w:cs="Arial"/>
                <w:sz w:val="24"/>
                <w:szCs w:val="24"/>
              </w:rPr>
              <w:t>1:30pm – 5:30pm</w:t>
            </w:r>
          </w:p>
        </w:tc>
        <w:tc>
          <w:tcPr>
            <w:tcW w:w="5670" w:type="dxa"/>
          </w:tcPr>
          <w:p w14:paraId="47C22905" w14:textId="77777777" w:rsidR="00FA33AE" w:rsidRDefault="00000000">
            <w:pPr>
              <w:spacing w:before="240" w:after="0"/>
              <w:ind w:left="112"/>
              <w:jc w:val="center"/>
              <w:rPr>
                <w:rFonts w:ascii="Arial" w:eastAsia="Arial" w:hAnsi="Arial" w:cs="Arial"/>
                <w:sz w:val="24"/>
                <w:szCs w:val="24"/>
              </w:rPr>
            </w:pPr>
            <w:r>
              <w:rPr>
                <w:rFonts w:ascii="Arial" w:eastAsia="Arial" w:hAnsi="Arial" w:cs="Arial"/>
                <w:sz w:val="24"/>
                <w:szCs w:val="24"/>
              </w:rPr>
              <w:t>Business Requirements and Resolve ICT Problems</w:t>
            </w:r>
          </w:p>
        </w:tc>
        <w:tc>
          <w:tcPr>
            <w:tcW w:w="1452" w:type="dxa"/>
            <w:vMerge w:val="restart"/>
            <w:vAlign w:val="center"/>
          </w:tcPr>
          <w:p w14:paraId="7EAC82D9" w14:textId="77777777" w:rsidR="00FA33AE" w:rsidRDefault="00000000">
            <w:pPr>
              <w:pStyle w:val="Heading3"/>
              <w:spacing w:before="240"/>
              <w:jc w:val="center"/>
              <w:rPr>
                <w:rFonts w:ascii="Arial" w:eastAsia="Arial" w:hAnsi="Arial" w:cs="Arial"/>
                <w:color w:val="000000"/>
              </w:rPr>
            </w:pPr>
            <w:r>
              <w:rPr>
                <w:rFonts w:ascii="Arial" w:eastAsia="Arial" w:hAnsi="Arial" w:cs="Arial"/>
                <w:color w:val="000000"/>
              </w:rPr>
              <w:t>G114/116</w:t>
            </w:r>
          </w:p>
          <w:p w14:paraId="3B24BD76" w14:textId="77777777" w:rsidR="00FA33AE" w:rsidRDefault="00FA33AE">
            <w:pPr>
              <w:spacing w:before="240"/>
            </w:pPr>
          </w:p>
        </w:tc>
      </w:tr>
      <w:tr w:rsidR="00FA33AE" w14:paraId="3166C2C5" w14:textId="77777777">
        <w:trPr>
          <w:trHeight w:val="567"/>
        </w:trPr>
        <w:tc>
          <w:tcPr>
            <w:tcW w:w="1435" w:type="dxa"/>
            <w:vMerge/>
            <w:vAlign w:val="center"/>
          </w:tcPr>
          <w:p w14:paraId="0FAE3FFB" w14:textId="77777777" w:rsidR="00FA33AE" w:rsidRDefault="00FA33AE">
            <w:pPr>
              <w:widowControl w:val="0"/>
              <w:pBdr>
                <w:top w:val="nil"/>
                <w:left w:val="nil"/>
                <w:bottom w:val="nil"/>
                <w:right w:val="nil"/>
                <w:between w:val="nil"/>
              </w:pBdr>
              <w:spacing w:after="0" w:line="276" w:lineRule="auto"/>
            </w:pPr>
          </w:p>
        </w:tc>
        <w:tc>
          <w:tcPr>
            <w:tcW w:w="2070" w:type="dxa"/>
            <w:vAlign w:val="center"/>
          </w:tcPr>
          <w:p w14:paraId="2AD93E4D" w14:textId="77777777" w:rsidR="00FA33AE" w:rsidRDefault="00000000">
            <w:pPr>
              <w:spacing w:before="240" w:after="0"/>
              <w:jc w:val="center"/>
              <w:rPr>
                <w:rFonts w:ascii="Arial" w:eastAsia="Arial" w:hAnsi="Arial" w:cs="Arial"/>
                <w:sz w:val="24"/>
                <w:szCs w:val="24"/>
              </w:rPr>
            </w:pPr>
            <w:r>
              <w:rPr>
                <w:rFonts w:ascii="Arial" w:eastAsia="Arial" w:hAnsi="Arial" w:cs="Arial"/>
                <w:sz w:val="24"/>
                <w:szCs w:val="24"/>
              </w:rPr>
              <w:t>6pm – 10pm</w:t>
            </w:r>
          </w:p>
        </w:tc>
        <w:tc>
          <w:tcPr>
            <w:tcW w:w="5670" w:type="dxa"/>
          </w:tcPr>
          <w:p w14:paraId="6B37D9B3" w14:textId="77777777" w:rsidR="00FA33AE" w:rsidRDefault="00000000">
            <w:pPr>
              <w:spacing w:before="240" w:after="0"/>
              <w:ind w:left="112"/>
              <w:jc w:val="center"/>
              <w:rPr>
                <w:rFonts w:ascii="Arial" w:eastAsia="Arial" w:hAnsi="Arial" w:cs="Arial"/>
                <w:sz w:val="24"/>
                <w:szCs w:val="24"/>
              </w:rPr>
            </w:pPr>
            <w:r>
              <w:rPr>
                <w:rFonts w:ascii="Arial" w:eastAsia="Arial" w:hAnsi="Arial" w:cs="Arial"/>
                <w:sz w:val="24"/>
                <w:szCs w:val="24"/>
              </w:rPr>
              <w:t>Object Oriented Programming I</w:t>
            </w:r>
          </w:p>
        </w:tc>
        <w:tc>
          <w:tcPr>
            <w:tcW w:w="1452" w:type="dxa"/>
            <w:vMerge/>
            <w:vAlign w:val="center"/>
          </w:tcPr>
          <w:p w14:paraId="58A79E0A"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r w:rsidR="00FA33AE" w14:paraId="5CE993E8" w14:textId="77777777">
        <w:trPr>
          <w:trHeight w:val="567"/>
        </w:trPr>
        <w:tc>
          <w:tcPr>
            <w:tcW w:w="1435" w:type="dxa"/>
            <w:vMerge w:val="restart"/>
            <w:vAlign w:val="center"/>
          </w:tcPr>
          <w:p w14:paraId="4E4AD0F0" w14:textId="77777777" w:rsidR="00FA33AE" w:rsidRDefault="00000000">
            <w:pPr>
              <w:spacing w:before="240" w:after="0"/>
              <w:jc w:val="center"/>
              <w:rPr>
                <w:rFonts w:ascii="Arial" w:eastAsia="Arial" w:hAnsi="Arial" w:cs="Arial"/>
                <w:sz w:val="24"/>
                <w:szCs w:val="24"/>
              </w:rPr>
            </w:pPr>
            <w:r>
              <w:rPr>
                <w:rFonts w:ascii="Arial" w:eastAsia="Arial" w:hAnsi="Arial" w:cs="Arial"/>
                <w:sz w:val="24"/>
                <w:szCs w:val="24"/>
              </w:rPr>
              <w:t>Wednesday</w:t>
            </w:r>
          </w:p>
        </w:tc>
        <w:tc>
          <w:tcPr>
            <w:tcW w:w="2070" w:type="dxa"/>
            <w:vAlign w:val="center"/>
          </w:tcPr>
          <w:p w14:paraId="273E6B12" w14:textId="77777777" w:rsidR="00FA33AE" w:rsidRDefault="00000000">
            <w:pPr>
              <w:spacing w:before="240" w:after="0"/>
              <w:jc w:val="center"/>
              <w:rPr>
                <w:rFonts w:ascii="Arial" w:eastAsia="Arial" w:hAnsi="Arial" w:cs="Arial"/>
                <w:b/>
                <w:sz w:val="24"/>
                <w:szCs w:val="24"/>
              </w:rPr>
            </w:pPr>
            <w:r>
              <w:rPr>
                <w:rFonts w:ascii="Arial" w:eastAsia="Arial" w:hAnsi="Arial" w:cs="Arial"/>
                <w:sz w:val="24"/>
                <w:szCs w:val="24"/>
              </w:rPr>
              <w:t>1:30pm – 5:30pm</w:t>
            </w:r>
          </w:p>
        </w:tc>
        <w:tc>
          <w:tcPr>
            <w:tcW w:w="5670" w:type="dxa"/>
            <w:vAlign w:val="center"/>
          </w:tcPr>
          <w:p w14:paraId="209E49E3" w14:textId="77777777" w:rsidR="00FA33AE" w:rsidRDefault="00000000">
            <w:pPr>
              <w:spacing w:before="240" w:after="0"/>
              <w:ind w:left="112"/>
              <w:jc w:val="center"/>
              <w:rPr>
                <w:rFonts w:ascii="Arial" w:eastAsia="Arial" w:hAnsi="Arial" w:cs="Arial"/>
                <w:sz w:val="24"/>
                <w:szCs w:val="24"/>
              </w:rPr>
            </w:pPr>
            <w:r>
              <w:rPr>
                <w:rFonts w:ascii="Arial" w:eastAsia="Arial" w:hAnsi="Arial" w:cs="Arial"/>
                <w:sz w:val="24"/>
                <w:szCs w:val="24"/>
              </w:rPr>
              <w:t>Server Virtualisation</w:t>
            </w:r>
          </w:p>
        </w:tc>
        <w:tc>
          <w:tcPr>
            <w:tcW w:w="1452" w:type="dxa"/>
            <w:vMerge/>
            <w:vAlign w:val="center"/>
          </w:tcPr>
          <w:p w14:paraId="738553B7"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r w:rsidR="00FA33AE" w14:paraId="2074A97A" w14:textId="77777777">
        <w:trPr>
          <w:trHeight w:val="567"/>
        </w:trPr>
        <w:tc>
          <w:tcPr>
            <w:tcW w:w="1435" w:type="dxa"/>
            <w:vMerge/>
            <w:vAlign w:val="center"/>
          </w:tcPr>
          <w:p w14:paraId="07DC1203"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c>
          <w:tcPr>
            <w:tcW w:w="2070" w:type="dxa"/>
            <w:vAlign w:val="center"/>
          </w:tcPr>
          <w:p w14:paraId="20ABB1B1" w14:textId="77777777" w:rsidR="00FA33AE" w:rsidRDefault="00000000">
            <w:pPr>
              <w:spacing w:before="240" w:after="0"/>
              <w:jc w:val="center"/>
              <w:rPr>
                <w:rFonts w:ascii="Arial" w:eastAsia="Arial" w:hAnsi="Arial" w:cs="Arial"/>
                <w:sz w:val="24"/>
                <w:szCs w:val="24"/>
              </w:rPr>
            </w:pPr>
            <w:r>
              <w:rPr>
                <w:rFonts w:ascii="Arial" w:eastAsia="Arial" w:hAnsi="Arial" w:cs="Arial"/>
                <w:sz w:val="24"/>
                <w:szCs w:val="24"/>
              </w:rPr>
              <w:t>6pm – 10pm</w:t>
            </w:r>
          </w:p>
        </w:tc>
        <w:tc>
          <w:tcPr>
            <w:tcW w:w="5670" w:type="dxa"/>
            <w:vAlign w:val="center"/>
          </w:tcPr>
          <w:p w14:paraId="75CC9A68" w14:textId="77777777" w:rsidR="00FA33AE" w:rsidRDefault="00000000">
            <w:pPr>
              <w:spacing w:before="240" w:after="0"/>
              <w:ind w:left="112"/>
              <w:jc w:val="center"/>
              <w:rPr>
                <w:rFonts w:ascii="Arial" w:eastAsia="Arial" w:hAnsi="Arial" w:cs="Arial"/>
                <w:sz w:val="24"/>
                <w:szCs w:val="24"/>
              </w:rPr>
            </w:pPr>
            <w:r>
              <w:rPr>
                <w:rFonts w:ascii="Arial" w:eastAsia="Arial" w:hAnsi="Arial" w:cs="Arial"/>
                <w:sz w:val="24"/>
                <w:szCs w:val="24"/>
              </w:rPr>
              <w:t>Web Development</w:t>
            </w:r>
          </w:p>
        </w:tc>
        <w:tc>
          <w:tcPr>
            <w:tcW w:w="1452" w:type="dxa"/>
            <w:vMerge/>
            <w:vAlign w:val="center"/>
          </w:tcPr>
          <w:p w14:paraId="454C7015"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r w:rsidR="00FA33AE" w14:paraId="04C85026" w14:textId="77777777">
        <w:trPr>
          <w:trHeight w:val="737"/>
        </w:trPr>
        <w:tc>
          <w:tcPr>
            <w:tcW w:w="1435" w:type="dxa"/>
            <w:vMerge w:val="restart"/>
            <w:vAlign w:val="center"/>
          </w:tcPr>
          <w:p w14:paraId="36966A9D" w14:textId="77777777" w:rsidR="00FA33AE" w:rsidRDefault="00000000">
            <w:pPr>
              <w:spacing w:after="0"/>
              <w:jc w:val="center"/>
              <w:rPr>
                <w:rFonts w:ascii="Arial" w:eastAsia="Arial" w:hAnsi="Arial" w:cs="Arial"/>
                <w:sz w:val="24"/>
                <w:szCs w:val="24"/>
              </w:rPr>
            </w:pPr>
            <w:r>
              <w:rPr>
                <w:rFonts w:ascii="Arial" w:eastAsia="Arial" w:hAnsi="Arial" w:cs="Arial"/>
                <w:sz w:val="24"/>
                <w:szCs w:val="24"/>
              </w:rPr>
              <w:t>Online</w:t>
            </w:r>
          </w:p>
        </w:tc>
        <w:tc>
          <w:tcPr>
            <w:tcW w:w="2070" w:type="dxa"/>
            <w:vAlign w:val="center"/>
          </w:tcPr>
          <w:p w14:paraId="4384D2D7"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 xml:space="preserve">Consultation Time: </w:t>
            </w:r>
            <w:r>
              <w:rPr>
                <w:rFonts w:ascii="Arial" w:eastAsia="Arial" w:hAnsi="Arial" w:cs="Arial"/>
                <w:b/>
                <w:sz w:val="18"/>
                <w:szCs w:val="18"/>
              </w:rPr>
              <w:br/>
              <w:t>Friday</w:t>
            </w:r>
          </w:p>
          <w:p w14:paraId="599958B9"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9am – 11am</w:t>
            </w:r>
          </w:p>
        </w:tc>
        <w:tc>
          <w:tcPr>
            <w:tcW w:w="5670" w:type="dxa"/>
          </w:tcPr>
          <w:p w14:paraId="6AED8A25" w14:textId="77777777" w:rsidR="00FA33AE" w:rsidRDefault="00FA33AE">
            <w:pPr>
              <w:spacing w:after="0"/>
              <w:ind w:left="112"/>
              <w:jc w:val="center"/>
              <w:rPr>
                <w:rFonts w:ascii="Arial" w:eastAsia="Arial" w:hAnsi="Arial" w:cs="Arial"/>
                <w:sz w:val="24"/>
                <w:szCs w:val="24"/>
              </w:rPr>
            </w:pPr>
          </w:p>
          <w:p w14:paraId="35D99E96" w14:textId="77777777" w:rsidR="00FA33AE" w:rsidRDefault="00000000">
            <w:pPr>
              <w:spacing w:after="0"/>
              <w:ind w:left="112"/>
              <w:jc w:val="center"/>
              <w:rPr>
                <w:rFonts w:ascii="Arial" w:eastAsia="Arial" w:hAnsi="Arial" w:cs="Arial"/>
                <w:sz w:val="24"/>
                <w:szCs w:val="24"/>
              </w:rPr>
            </w:pPr>
            <w:r>
              <w:rPr>
                <w:rFonts w:ascii="Arial" w:eastAsia="Arial" w:hAnsi="Arial" w:cs="Arial"/>
                <w:sz w:val="24"/>
                <w:szCs w:val="24"/>
              </w:rPr>
              <w:t>Business Requirements and Resolve ICT Problems</w:t>
            </w:r>
          </w:p>
        </w:tc>
        <w:tc>
          <w:tcPr>
            <w:tcW w:w="1452" w:type="dxa"/>
            <w:vMerge w:val="restart"/>
            <w:vAlign w:val="center"/>
          </w:tcPr>
          <w:p w14:paraId="78A59EC1" w14:textId="77777777" w:rsidR="00FA33AE" w:rsidRDefault="00000000">
            <w:pPr>
              <w:pStyle w:val="Heading3"/>
              <w:spacing w:before="0"/>
              <w:jc w:val="center"/>
              <w:rPr>
                <w:rFonts w:ascii="Arial" w:eastAsia="Arial" w:hAnsi="Arial" w:cs="Arial"/>
                <w:b/>
                <w:color w:val="000000"/>
              </w:rPr>
            </w:pPr>
            <w:r>
              <w:rPr>
                <w:rFonts w:ascii="Arial" w:eastAsia="Arial" w:hAnsi="Arial" w:cs="Arial"/>
                <w:color w:val="000000"/>
              </w:rPr>
              <w:t>Online</w:t>
            </w:r>
          </w:p>
        </w:tc>
      </w:tr>
      <w:tr w:rsidR="00FA33AE" w14:paraId="29F526CB" w14:textId="77777777">
        <w:trPr>
          <w:trHeight w:val="737"/>
        </w:trPr>
        <w:tc>
          <w:tcPr>
            <w:tcW w:w="1435" w:type="dxa"/>
            <w:vMerge/>
            <w:vAlign w:val="center"/>
          </w:tcPr>
          <w:p w14:paraId="13B76300" w14:textId="77777777" w:rsidR="00FA33AE" w:rsidRDefault="00FA33AE">
            <w:pPr>
              <w:widowControl w:val="0"/>
              <w:pBdr>
                <w:top w:val="nil"/>
                <w:left w:val="nil"/>
                <w:bottom w:val="nil"/>
                <w:right w:val="nil"/>
                <w:between w:val="nil"/>
              </w:pBdr>
              <w:spacing w:after="0" w:line="276" w:lineRule="auto"/>
              <w:rPr>
                <w:rFonts w:ascii="Arial" w:eastAsia="Arial" w:hAnsi="Arial" w:cs="Arial"/>
                <w:b/>
                <w:color w:val="000000"/>
              </w:rPr>
            </w:pPr>
          </w:p>
        </w:tc>
        <w:tc>
          <w:tcPr>
            <w:tcW w:w="2070" w:type="dxa"/>
            <w:vAlign w:val="center"/>
          </w:tcPr>
          <w:p w14:paraId="7D5DBC61"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 xml:space="preserve">Consultation Time: </w:t>
            </w:r>
            <w:r>
              <w:rPr>
                <w:rFonts w:ascii="Arial" w:eastAsia="Arial" w:hAnsi="Arial" w:cs="Arial"/>
                <w:b/>
                <w:sz w:val="18"/>
                <w:szCs w:val="18"/>
              </w:rPr>
              <w:br/>
              <w:t>Friday</w:t>
            </w:r>
          </w:p>
          <w:p w14:paraId="1010DD16"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11am – 1pm</w:t>
            </w:r>
          </w:p>
        </w:tc>
        <w:tc>
          <w:tcPr>
            <w:tcW w:w="5670" w:type="dxa"/>
          </w:tcPr>
          <w:p w14:paraId="71FE549B" w14:textId="77777777" w:rsidR="00FA33AE" w:rsidRDefault="00FA33AE">
            <w:pPr>
              <w:spacing w:after="0"/>
              <w:ind w:left="112"/>
              <w:jc w:val="center"/>
              <w:rPr>
                <w:rFonts w:ascii="Arial" w:eastAsia="Arial" w:hAnsi="Arial" w:cs="Arial"/>
                <w:sz w:val="24"/>
                <w:szCs w:val="24"/>
              </w:rPr>
            </w:pPr>
          </w:p>
          <w:p w14:paraId="4500A051" w14:textId="77777777" w:rsidR="00FA33AE" w:rsidRDefault="00000000">
            <w:pPr>
              <w:spacing w:after="0"/>
              <w:ind w:left="112"/>
              <w:jc w:val="center"/>
              <w:rPr>
                <w:rFonts w:ascii="Arial" w:eastAsia="Arial" w:hAnsi="Arial" w:cs="Arial"/>
                <w:sz w:val="24"/>
                <w:szCs w:val="24"/>
              </w:rPr>
            </w:pPr>
            <w:r>
              <w:rPr>
                <w:rFonts w:ascii="Arial" w:eastAsia="Arial" w:hAnsi="Arial" w:cs="Arial"/>
                <w:sz w:val="24"/>
                <w:szCs w:val="24"/>
              </w:rPr>
              <w:t>Server Virtualisation</w:t>
            </w:r>
          </w:p>
        </w:tc>
        <w:tc>
          <w:tcPr>
            <w:tcW w:w="1452" w:type="dxa"/>
            <w:vMerge/>
            <w:vAlign w:val="center"/>
          </w:tcPr>
          <w:p w14:paraId="44130D61"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bl>
    <w:p w14:paraId="3CDE0A72" w14:textId="77777777" w:rsidR="00FA33AE" w:rsidRDefault="00FA33AE">
      <w:pPr>
        <w:spacing w:after="0" w:line="240" w:lineRule="auto"/>
        <w:ind w:left="-567"/>
        <w:rPr>
          <w:rFonts w:ascii="Arial" w:eastAsia="Arial" w:hAnsi="Arial" w:cs="Arial"/>
          <w:b/>
          <w:sz w:val="24"/>
          <w:szCs w:val="24"/>
        </w:rPr>
      </w:pPr>
    </w:p>
    <w:p w14:paraId="2D4382F1" w14:textId="77777777" w:rsidR="00FA33AE" w:rsidRDefault="00000000">
      <w:pPr>
        <w:ind w:left="-567"/>
        <w:rPr>
          <w:rFonts w:ascii="Arial" w:eastAsia="Arial" w:hAnsi="Arial" w:cs="Arial"/>
          <w:b/>
        </w:rPr>
      </w:pPr>
      <w:r>
        <w:rPr>
          <w:rFonts w:ascii="Arial" w:eastAsia="Arial" w:hAnsi="Arial" w:cs="Arial"/>
          <w:b/>
        </w:rPr>
        <w:t>G - Level 6, 505 George St.</w:t>
      </w:r>
    </w:p>
    <w:p w14:paraId="120334FD" w14:textId="77777777" w:rsidR="00FA33AE" w:rsidRDefault="00FA33AE">
      <w:pPr>
        <w:spacing w:after="0" w:line="240" w:lineRule="auto"/>
        <w:ind w:left="-630"/>
        <w:jc w:val="both"/>
        <w:rPr>
          <w:rFonts w:ascii="Arial" w:eastAsia="Arial" w:hAnsi="Arial" w:cs="Arial"/>
          <w:color w:val="000000"/>
        </w:rPr>
      </w:pPr>
    </w:p>
    <w:p w14:paraId="201494CB" w14:textId="77777777" w:rsidR="00FA33AE" w:rsidRDefault="00000000">
      <w:pPr>
        <w:spacing w:after="0" w:line="240" w:lineRule="auto"/>
        <w:ind w:left="-630"/>
        <w:jc w:val="both"/>
        <w:rPr>
          <w:rFonts w:ascii="Arial" w:eastAsia="Arial" w:hAnsi="Arial" w:cs="Arial"/>
          <w:b/>
          <w:color w:val="000000"/>
        </w:rPr>
      </w:pPr>
      <w:r>
        <w:rPr>
          <w:rFonts w:ascii="Arial" w:eastAsia="Arial" w:hAnsi="Arial" w:cs="Arial"/>
          <w:color w:val="000000"/>
        </w:rPr>
        <w:t xml:space="preserve">Formal classes start on </w:t>
      </w:r>
      <w:r>
        <w:rPr>
          <w:rFonts w:ascii="Arial" w:eastAsia="Arial" w:hAnsi="Arial" w:cs="Arial"/>
          <w:b/>
          <w:color w:val="000000"/>
        </w:rPr>
        <w:t>Tuesday, 9 April 2024.</w:t>
      </w:r>
    </w:p>
    <w:p w14:paraId="509D0324" w14:textId="77777777" w:rsidR="00FA33AE" w:rsidRDefault="00FA33AE">
      <w:pPr>
        <w:spacing w:after="0" w:line="240" w:lineRule="auto"/>
        <w:ind w:left="-630"/>
        <w:jc w:val="both"/>
        <w:rPr>
          <w:rFonts w:ascii="Arial" w:eastAsia="Arial" w:hAnsi="Arial" w:cs="Arial"/>
          <w:color w:val="000000"/>
        </w:rPr>
      </w:pPr>
    </w:p>
    <w:p w14:paraId="328E5C4A" w14:textId="77777777" w:rsidR="00FA33AE" w:rsidRDefault="00000000">
      <w:pPr>
        <w:spacing w:after="0" w:line="240" w:lineRule="auto"/>
        <w:ind w:left="-630"/>
        <w:jc w:val="both"/>
        <w:rPr>
          <w:rFonts w:ascii="Arial" w:eastAsia="Arial" w:hAnsi="Arial" w:cs="Arial"/>
          <w:b/>
        </w:rPr>
      </w:pPr>
      <w:r>
        <w:rPr>
          <w:rFonts w:ascii="Arial" w:eastAsia="Arial" w:hAnsi="Arial" w:cs="Arial"/>
          <w:b/>
          <w:color w:val="000000"/>
        </w:rPr>
        <w:t>All students must complete enrolment by 19 April 2024</w:t>
      </w:r>
      <w:r>
        <w:rPr>
          <w:rFonts w:ascii="Arial" w:eastAsia="Arial" w:hAnsi="Arial" w:cs="Arial"/>
          <w:b/>
        </w:rPr>
        <w:t>.</w:t>
      </w:r>
    </w:p>
    <w:p w14:paraId="1A773F0E" w14:textId="77777777" w:rsidR="00FA33AE" w:rsidRDefault="00FA33AE">
      <w:pPr>
        <w:spacing w:after="0" w:line="240" w:lineRule="auto"/>
        <w:ind w:left="-630"/>
        <w:jc w:val="both"/>
        <w:rPr>
          <w:rFonts w:ascii="Arial" w:eastAsia="Arial" w:hAnsi="Arial" w:cs="Arial"/>
          <w:color w:val="000000"/>
        </w:rPr>
      </w:pPr>
    </w:p>
    <w:p w14:paraId="6BBAAA17" w14:textId="77777777" w:rsidR="00FA33AE" w:rsidRDefault="00000000">
      <w:pPr>
        <w:spacing w:after="0" w:line="240" w:lineRule="auto"/>
        <w:ind w:left="-630"/>
        <w:jc w:val="both"/>
        <w:rPr>
          <w:rFonts w:ascii="Arial" w:eastAsia="Arial" w:hAnsi="Arial" w:cs="Arial"/>
          <w:color w:val="000000"/>
        </w:rPr>
      </w:pPr>
      <w:r>
        <w:rPr>
          <w:rFonts w:ascii="Arial" w:eastAsia="Arial" w:hAnsi="Arial" w:cs="Arial"/>
          <w:color w:val="000000"/>
        </w:rPr>
        <w:t>All students must endeavor to attend 20 contact hours a week. "Contact hours" is defined as the total number of hours scheduled for teaching purposes, course-related information sessions and examinations.</w:t>
      </w:r>
    </w:p>
    <w:p w14:paraId="731C226C" w14:textId="77777777" w:rsidR="00FA33AE" w:rsidRDefault="00FA33AE">
      <w:pPr>
        <w:spacing w:after="0" w:line="240" w:lineRule="auto"/>
        <w:ind w:left="-630"/>
        <w:jc w:val="both"/>
        <w:rPr>
          <w:rFonts w:ascii="Arial" w:eastAsia="Arial" w:hAnsi="Arial" w:cs="Arial"/>
          <w:color w:val="000000"/>
        </w:rPr>
      </w:pPr>
    </w:p>
    <w:p w14:paraId="196182FF" w14:textId="77777777" w:rsidR="00FA33AE" w:rsidRDefault="00000000">
      <w:pPr>
        <w:spacing w:after="0" w:line="240" w:lineRule="auto"/>
        <w:ind w:left="-630"/>
        <w:jc w:val="both"/>
        <w:rPr>
          <w:rFonts w:ascii="Arial" w:eastAsia="Arial" w:hAnsi="Arial" w:cs="Arial"/>
          <w:color w:val="000000"/>
        </w:rPr>
      </w:pPr>
      <w:r>
        <w:rPr>
          <w:rFonts w:ascii="Arial" w:eastAsia="Arial" w:hAnsi="Arial" w:cs="Arial"/>
          <w:color w:val="000000"/>
        </w:rPr>
        <w:t>Those who wish to apply for Recognition of Prior Learning (RPL)/ Credit Transfer (CT) must do so by the end of Week 1.</w:t>
      </w:r>
    </w:p>
    <w:p w14:paraId="4CEB2A8E" w14:textId="77777777" w:rsidR="00FA33AE" w:rsidRDefault="00FA33AE">
      <w:pPr>
        <w:spacing w:after="0" w:line="240" w:lineRule="auto"/>
        <w:ind w:left="-630"/>
        <w:rPr>
          <w:rFonts w:ascii="Arial" w:eastAsia="Arial" w:hAnsi="Arial" w:cs="Arial"/>
          <w:color w:val="000000"/>
        </w:rPr>
      </w:pPr>
    </w:p>
    <w:p w14:paraId="74CC7315" w14:textId="77777777" w:rsidR="00FA33AE" w:rsidRDefault="00000000">
      <w:pPr>
        <w:keepNext/>
        <w:spacing w:after="0" w:line="240" w:lineRule="auto"/>
        <w:ind w:left="-630"/>
        <w:jc w:val="both"/>
        <w:rPr>
          <w:rFonts w:ascii="Arial" w:eastAsia="Arial" w:hAnsi="Arial" w:cs="Arial"/>
          <w:b/>
          <w:u w:val="single"/>
        </w:rPr>
      </w:pPr>
      <w:r>
        <w:rPr>
          <w:rFonts w:ascii="Arial" w:eastAsia="Arial" w:hAnsi="Arial" w:cs="Arial"/>
          <w:b/>
          <w:u w:val="single"/>
        </w:rPr>
        <w:t>Important</w:t>
      </w:r>
    </w:p>
    <w:p w14:paraId="6267E33D" w14:textId="77777777" w:rsidR="00FA33AE" w:rsidRDefault="00000000">
      <w:pPr>
        <w:spacing w:after="0" w:line="240" w:lineRule="auto"/>
        <w:ind w:left="-630"/>
        <w:jc w:val="both"/>
        <w:rPr>
          <w:rFonts w:ascii="Arial" w:eastAsia="Arial" w:hAnsi="Arial" w:cs="Arial"/>
        </w:rPr>
      </w:pPr>
      <w:r>
        <w:rPr>
          <w:rFonts w:ascii="Arial" w:eastAsia="Arial" w:hAnsi="Arial" w:cs="Arial"/>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468589AE" w14:textId="77777777" w:rsidR="00FA33AE" w:rsidRDefault="00FA33AE">
      <w:pPr>
        <w:spacing w:after="0" w:line="240" w:lineRule="auto"/>
        <w:ind w:left="-630"/>
        <w:jc w:val="both"/>
        <w:rPr>
          <w:rFonts w:ascii="Arial" w:eastAsia="Arial" w:hAnsi="Arial" w:cs="Arial"/>
        </w:rPr>
      </w:pPr>
    </w:p>
    <w:p w14:paraId="0BFFAEFB" w14:textId="77777777" w:rsidR="00FA33AE" w:rsidRDefault="00000000">
      <w:pPr>
        <w:spacing w:after="0" w:line="240" w:lineRule="auto"/>
        <w:ind w:left="-630"/>
        <w:jc w:val="both"/>
        <w:rPr>
          <w:rFonts w:ascii="Arial" w:eastAsia="Arial" w:hAnsi="Arial" w:cs="Arial"/>
        </w:rPr>
      </w:pPr>
      <w:r>
        <w:rPr>
          <w:rFonts w:ascii="Arial" w:eastAsia="Arial" w:hAnsi="Arial" w:cs="Arial"/>
        </w:rPr>
        <w:t>* Excludes subjects for which they have been granted exemption (Recognition of Prior Learning).</w:t>
      </w:r>
    </w:p>
    <w:p w14:paraId="7776FC90" w14:textId="77777777" w:rsidR="00FA33AE" w:rsidRDefault="00000000">
      <w:pPr>
        <w:pStyle w:val="Heading1"/>
        <w:jc w:val="center"/>
        <w:rPr>
          <w:color w:val="0000FF"/>
        </w:rPr>
      </w:pPr>
      <w:bookmarkStart w:id="1" w:name="_heading=h.30j0zll" w:colFirst="0" w:colLast="0"/>
      <w:bookmarkEnd w:id="1"/>
      <w:r>
        <w:rPr>
          <w:color w:val="0000FF"/>
        </w:rPr>
        <w:lastRenderedPageBreak/>
        <w:t>Diploma (ICT50220) - Group D</w:t>
      </w:r>
    </w:p>
    <w:p w14:paraId="2AC4058B" w14:textId="77777777" w:rsidR="00FA33AE" w:rsidRDefault="00FA33AE">
      <w:pPr>
        <w:rPr>
          <w:rFonts w:ascii="Arial" w:eastAsia="Arial" w:hAnsi="Arial" w:cs="Arial"/>
          <w:sz w:val="24"/>
          <w:szCs w:val="24"/>
        </w:rPr>
      </w:pPr>
    </w:p>
    <w:p w14:paraId="3D156842"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sz w:val="28"/>
          <w:szCs w:val="28"/>
        </w:rPr>
        <w:t>ACADEMIES AUSTRALASIA INSTITUTE</w:t>
      </w:r>
    </w:p>
    <w:p w14:paraId="794D7FBE"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AUSTRALIAN COLLEGE OF TECHNOLOGY </w:t>
      </w:r>
    </w:p>
    <w:p w14:paraId="2D2A9F13"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CLARENDON BUSINESS COLLEGE </w:t>
      </w:r>
    </w:p>
    <w:p w14:paraId="572569E7"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SUPREME BUSINESS COLLEGE</w:t>
      </w:r>
    </w:p>
    <w:p w14:paraId="515CA021" w14:textId="77777777" w:rsidR="00FA33AE" w:rsidRDefault="00FA33AE">
      <w:pPr>
        <w:spacing w:after="0" w:line="240" w:lineRule="auto"/>
        <w:jc w:val="center"/>
        <w:rPr>
          <w:rFonts w:ascii="Arial" w:eastAsia="Arial" w:hAnsi="Arial" w:cs="Arial"/>
          <w:b/>
          <w:color w:val="000000"/>
          <w:sz w:val="28"/>
          <w:szCs w:val="28"/>
        </w:rPr>
      </w:pPr>
    </w:p>
    <w:p w14:paraId="6977EA54"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INFORMATION TECHNOLOGY </w:t>
      </w:r>
    </w:p>
    <w:p w14:paraId="38657846" w14:textId="77777777" w:rsidR="00FA33AE" w:rsidRDefault="00FA33AE">
      <w:pPr>
        <w:spacing w:after="0" w:line="240" w:lineRule="auto"/>
        <w:jc w:val="center"/>
        <w:rPr>
          <w:rFonts w:ascii="Arial" w:eastAsia="Arial" w:hAnsi="Arial" w:cs="Arial"/>
          <w:b/>
          <w:color w:val="000000"/>
          <w:sz w:val="28"/>
          <w:szCs w:val="28"/>
        </w:rPr>
      </w:pPr>
    </w:p>
    <w:p w14:paraId="27C3F484" w14:textId="77777777" w:rsidR="00FA33AE" w:rsidRDefault="00000000">
      <w:pPr>
        <w:spacing w:after="0" w:line="240" w:lineRule="auto"/>
        <w:jc w:val="center"/>
        <w:rPr>
          <w:rFonts w:ascii="Arial" w:eastAsia="Arial" w:hAnsi="Arial" w:cs="Arial"/>
          <w:b/>
          <w:sz w:val="28"/>
          <w:szCs w:val="28"/>
        </w:rPr>
      </w:pPr>
      <w:r>
        <w:rPr>
          <w:rFonts w:ascii="Arial" w:eastAsia="Arial" w:hAnsi="Arial" w:cs="Arial"/>
          <w:b/>
          <w:sz w:val="28"/>
          <w:szCs w:val="28"/>
        </w:rPr>
        <w:t>Term 2, 2024 (8 April – 7 June)</w:t>
      </w:r>
    </w:p>
    <w:p w14:paraId="238832B0" w14:textId="77777777" w:rsidR="00FA33AE" w:rsidRDefault="00FA33AE">
      <w:pPr>
        <w:spacing w:after="0" w:line="240" w:lineRule="auto"/>
        <w:jc w:val="center"/>
        <w:rPr>
          <w:rFonts w:ascii="Arial" w:eastAsia="Arial" w:hAnsi="Arial" w:cs="Arial"/>
          <w:b/>
          <w:sz w:val="28"/>
          <w:szCs w:val="28"/>
        </w:rPr>
      </w:pPr>
    </w:p>
    <w:p w14:paraId="3B0D4F66" w14:textId="77777777" w:rsidR="00FA33AE" w:rsidRDefault="00000000">
      <w:pPr>
        <w:spacing w:after="0" w:line="240" w:lineRule="auto"/>
        <w:jc w:val="center"/>
        <w:rPr>
          <w:rFonts w:ascii="Arial" w:eastAsia="Arial" w:hAnsi="Arial" w:cs="Arial"/>
          <w:b/>
          <w:sz w:val="28"/>
          <w:szCs w:val="28"/>
        </w:rPr>
      </w:pPr>
      <w:r>
        <w:rPr>
          <w:rFonts w:ascii="Arial" w:eastAsia="Arial" w:hAnsi="Arial" w:cs="Arial"/>
          <w:b/>
          <w:sz w:val="28"/>
          <w:szCs w:val="28"/>
        </w:rPr>
        <w:t>Diploma (ICT50220) - Group D</w:t>
      </w:r>
    </w:p>
    <w:p w14:paraId="08ABBE25" w14:textId="77777777" w:rsidR="00FA33AE" w:rsidRDefault="00FA33AE">
      <w:pPr>
        <w:spacing w:after="0" w:line="240" w:lineRule="auto"/>
        <w:jc w:val="both"/>
        <w:rPr>
          <w:rFonts w:ascii="Arial" w:eastAsia="Arial" w:hAnsi="Arial" w:cs="Arial"/>
          <w:b/>
          <w:sz w:val="24"/>
          <w:szCs w:val="24"/>
        </w:rPr>
      </w:pPr>
    </w:p>
    <w:tbl>
      <w:tblPr>
        <w:tblStyle w:val="a0"/>
        <w:tblpPr w:leftFromText="180" w:rightFromText="180" w:vertAnchor="text" w:tblpX="-455" w:tblpY="82"/>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2188"/>
        <w:gridCol w:w="4696"/>
        <w:gridCol w:w="1382"/>
      </w:tblGrid>
      <w:tr w:rsidR="00FA33AE" w14:paraId="758A63AB" w14:textId="77777777">
        <w:trPr>
          <w:trHeight w:val="579"/>
        </w:trPr>
        <w:tc>
          <w:tcPr>
            <w:tcW w:w="1583" w:type="dxa"/>
            <w:vAlign w:val="center"/>
          </w:tcPr>
          <w:p w14:paraId="3FAA4CDC" w14:textId="77777777" w:rsidR="00FA33AE" w:rsidRDefault="00000000">
            <w:pPr>
              <w:spacing w:after="0"/>
              <w:jc w:val="center"/>
              <w:rPr>
                <w:rFonts w:ascii="Arial" w:eastAsia="Arial" w:hAnsi="Arial" w:cs="Arial"/>
                <w:b/>
                <w:color w:val="000000"/>
                <w:sz w:val="24"/>
                <w:szCs w:val="24"/>
              </w:rPr>
            </w:pPr>
            <w:r>
              <w:rPr>
                <w:rFonts w:ascii="Arial" w:eastAsia="Arial" w:hAnsi="Arial" w:cs="Arial"/>
                <w:b/>
                <w:color w:val="000000"/>
                <w:sz w:val="24"/>
                <w:szCs w:val="24"/>
              </w:rPr>
              <w:t>DAY</w:t>
            </w:r>
          </w:p>
        </w:tc>
        <w:tc>
          <w:tcPr>
            <w:tcW w:w="2188" w:type="dxa"/>
            <w:vAlign w:val="center"/>
          </w:tcPr>
          <w:p w14:paraId="03536F57" w14:textId="77777777" w:rsidR="00FA33AE" w:rsidRDefault="00000000">
            <w:pPr>
              <w:spacing w:after="0"/>
              <w:jc w:val="center"/>
              <w:rPr>
                <w:rFonts w:ascii="Arial" w:eastAsia="Arial" w:hAnsi="Arial" w:cs="Arial"/>
                <w:b/>
                <w:color w:val="000000"/>
                <w:sz w:val="24"/>
                <w:szCs w:val="24"/>
              </w:rPr>
            </w:pPr>
            <w:r>
              <w:rPr>
                <w:rFonts w:ascii="Arial" w:eastAsia="Arial" w:hAnsi="Arial" w:cs="Arial"/>
                <w:b/>
                <w:color w:val="000000"/>
                <w:sz w:val="24"/>
                <w:szCs w:val="24"/>
              </w:rPr>
              <w:t>TIME</w:t>
            </w:r>
          </w:p>
        </w:tc>
        <w:tc>
          <w:tcPr>
            <w:tcW w:w="4696" w:type="dxa"/>
            <w:vAlign w:val="center"/>
          </w:tcPr>
          <w:p w14:paraId="32E300CC" w14:textId="77777777" w:rsidR="00FA33AE" w:rsidRDefault="00000000">
            <w:pPr>
              <w:pBdr>
                <w:top w:val="nil"/>
                <w:left w:val="nil"/>
                <w:bottom w:val="nil"/>
                <w:right w:val="nil"/>
                <w:between w:val="nil"/>
              </w:pBdr>
              <w:spacing w:after="0" w:line="240" w:lineRule="auto"/>
              <w:jc w:val="center"/>
              <w:rPr>
                <w:color w:val="000000"/>
              </w:rPr>
            </w:pPr>
            <w:r>
              <w:rPr>
                <w:rFonts w:ascii="Arial" w:eastAsia="Arial" w:hAnsi="Arial" w:cs="Arial"/>
                <w:b/>
                <w:color w:val="000000"/>
                <w:sz w:val="24"/>
                <w:szCs w:val="24"/>
              </w:rPr>
              <w:t>SUBJECT</w:t>
            </w:r>
          </w:p>
        </w:tc>
        <w:tc>
          <w:tcPr>
            <w:tcW w:w="1382" w:type="dxa"/>
            <w:vAlign w:val="center"/>
          </w:tcPr>
          <w:p w14:paraId="49A261AF" w14:textId="77777777" w:rsidR="00FA33AE" w:rsidRDefault="00000000">
            <w:pPr>
              <w:pBdr>
                <w:top w:val="nil"/>
                <w:left w:val="nil"/>
                <w:bottom w:val="nil"/>
                <w:right w:val="nil"/>
                <w:between w:val="nil"/>
              </w:pBdr>
              <w:spacing w:after="0" w:line="240" w:lineRule="auto"/>
              <w:jc w:val="center"/>
              <w:rPr>
                <w:color w:val="000000"/>
              </w:rPr>
            </w:pPr>
            <w:r>
              <w:rPr>
                <w:rFonts w:ascii="Arial" w:eastAsia="Arial" w:hAnsi="Arial" w:cs="Arial"/>
                <w:b/>
                <w:color w:val="000000"/>
                <w:sz w:val="24"/>
                <w:szCs w:val="24"/>
              </w:rPr>
              <w:t>ROOM</w:t>
            </w:r>
          </w:p>
        </w:tc>
      </w:tr>
      <w:tr w:rsidR="00FA33AE" w14:paraId="60A539F5" w14:textId="77777777">
        <w:trPr>
          <w:trHeight w:val="567"/>
        </w:trPr>
        <w:tc>
          <w:tcPr>
            <w:tcW w:w="1583" w:type="dxa"/>
            <w:vMerge w:val="restart"/>
            <w:vAlign w:val="center"/>
          </w:tcPr>
          <w:p w14:paraId="591E82F1" w14:textId="77777777" w:rsidR="00FA33AE" w:rsidRDefault="00000000">
            <w:pPr>
              <w:spacing w:before="240" w:after="0"/>
              <w:jc w:val="center"/>
              <w:rPr>
                <w:rFonts w:ascii="Arial" w:eastAsia="Arial" w:hAnsi="Arial" w:cs="Arial"/>
              </w:rPr>
            </w:pPr>
            <w:r>
              <w:rPr>
                <w:rFonts w:ascii="Arial" w:eastAsia="Arial" w:hAnsi="Arial" w:cs="Arial"/>
              </w:rPr>
              <w:t>Thursday</w:t>
            </w:r>
          </w:p>
        </w:tc>
        <w:tc>
          <w:tcPr>
            <w:tcW w:w="2188" w:type="dxa"/>
            <w:vAlign w:val="center"/>
          </w:tcPr>
          <w:p w14:paraId="02924014" w14:textId="77777777" w:rsidR="00FA33AE" w:rsidRDefault="00000000">
            <w:pPr>
              <w:spacing w:before="240" w:after="0"/>
              <w:jc w:val="center"/>
              <w:rPr>
                <w:rFonts w:ascii="Arial" w:eastAsia="Arial" w:hAnsi="Arial" w:cs="Arial"/>
              </w:rPr>
            </w:pPr>
            <w:r>
              <w:rPr>
                <w:rFonts w:ascii="Arial" w:eastAsia="Arial" w:hAnsi="Arial" w:cs="Arial"/>
              </w:rPr>
              <w:t>1:30pm – 5:30pm</w:t>
            </w:r>
          </w:p>
        </w:tc>
        <w:tc>
          <w:tcPr>
            <w:tcW w:w="4696" w:type="dxa"/>
            <w:vAlign w:val="center"/>
          </w:tcPr>
          <w:p w14:paraId="3FB101A7" w14:textId="77777777" w:rsidR="00FA33AE" w:rsidRDefault="00000000">
            <w:pPr>
              <w:spacing w:before="240" w:after="0"/>
              <w:ind w:left="112"/>
              <w:jc w:val="center"/>
              <w:rPr>
                <w:rFonts w:ascii="Arial" w:eastAsia="Arial" w:hAnsi="Arial" w:cs="Arial"/>
                <w:sz w:val="24"/>
                <w:szCs w:val="24"/>
              </w:rPr>
            </w:pPr>
            <w:r>
              <w:rPr>
                <w:rFonts w:ascii="Arial" w:eastAsia="Arial" w:hAnsi="Arial" w:cs="Arial"/>
                <w:sz w:val="24"/>
                <w:szCs w:val="24"/>
              </w:rPr>
              <w:t>Project Management</w:t>
            </w:r>
          </w:p>
        </w:tc>
        <w:tc>
          <w:tcPr>
            <w:tcW w:w="1382" w:type="dxa"/>
            <w:vMerge w:val="restart"/>
          </w:tcPr>
          <w:p w14:paraId="04993AF7" w14:textId="77777777" w:rsidR="00FA33AE" w:rsidRDefault="00FA33AE">
            <w:pPr>
              <w:spacing w:before="240" w:after="0"/>
              <w:rPr>
                <w:rFonts w:ascii="Arial" w:eastAsia="Arial" w:hAnsi="Arial" w:cs="Arial"/>
              </w:rPr>
            </w:pPr>
          </w:p>
          <w:p w14:paraId="0577D14D" w14:textId="77777777" w:rsidR="00FA33AE" w:rsidRDefault="00000000">
            <w:pPr>
              <w:pStyle w:val="Heading3"/>
              <w:spacing w:before="240"/>
              <w:jc w:val="center"/>
              <w:rPr>
                <w:rFonts w:ascii="Arial" w:eastAsia="Arial" w:hAnsi="Arial" w:cs="Arial"/>
                <w:color w:val="000000"/>
              </w:rPr>
            </w:pPr>
            <w:r>
              <w:rPr>
                <w:rFonts w:ascii="Arial" w:eastAsia="Arial" w:hAnsi="Arial" w:cs="Arial"/>
                <w:color w:val="000000"/>
              </w:rPr>
              <w:t>G114/116</w:t>
            </w:r>
          </w:p>
        </w:tc>
      </w:tr>
      <w:tr w:rsidR="00FA33AE" w14:paraId="394ACF1A" w14:textId="77777777">
        <w:trPr>
          <w:trHeight w:val="567"/>
        </w:trPr>
        <w:tc>
          <w:tcPr>
            <w:tcW w:w="1583" w:type="dxa"/>
            <w:vMerge/>
            <w:vAlign w:val="center"/>
          </w:tcPr>
          <w:p w14:paraId="3DAD54AE" w14:textId="77777777" w:rsidR="00FA33AE" w:rsidRDefault="00FA33AE">
            <w:pPr>
              <w:widowControl w:val="0"/>
              <w:pBdr>
                <w:top w:val="nil"/>
                <w:left w:val="nil"/>
                <w:bottom w:val="nil"/>
                <w:right w:val="nil"/>
                <w:between w:val="nil"/>
              </w:pBdr>
              <w:spacing w:after="0" w:line="276" w:lineRule="auto"/>
              <w:rPr>
                <w:rFonts w:ascii="Arial" w:eastAsia="Arial" w:hAnsi="Arial" w:cs="Arial"/>
                <w:color w:val="000000"/>
              </w:rPr>
            </w:pPr>
          </w:p>
        </w:tc>
        <w:tc>
          <w:tcPr>
            <w:tcW w:w="2188" w:type="dxa"/>
            <w:vAlign w:val="center"/>
          </w:tcPr>
          <w:p w14:paraId="3D966789" w14:textId="77777777" w:rsidR="00FA33AE" w:rsidRDefault="00000000">
            <w:pPr>
              <w:spacing w:before="240" w:after="0"/>
              <w:jc w:val="center"/>
              <w:rPr>
                <w:rFonts w:ascii="Arial" w:eastAsia="Arial" w:hAnsi="Arial" w:cs="Arial"/>
              </w:rPr>
            </w:pPr>
            <w:r>
              <w:rPr>
                <w:rFonts w:ascii="Arial" w:eastAsia="Arial" w:hAnsi="Arial" w:cs="Arial"/>
              </w:rPr>
              <w:t>6pm – 10pm</w:t>
            </w:r>
          </w:p>
        </w:tc>
        <w:tc>
          <w:tcPr>
            <w:tcW w:w="4696" w:type="dxa"/>
            <w:vAlign w:val="center"/>
          </w:tcPr>
          <w:p w14:paraId="4E0EC1D1" w14:textId="77777777" w:rsidR="00FA33AE" w:rsidRDefault="00000000">
            <w:pPr>
              <w:spacing w:before="240" w:after="0"/>
              <w:ind w:left="112"/>
              <w:jc w:val="center"/>
              <w:rPr>
                <w:rFonts w:ascii="Arial" w:eastAsia="Arial" w:hAnsi="Arial" w:cs="Arial"/>
                <w:sz w:val="24"/>
                <w:szCs w:val="24"/>
              </w:rPr>
            </w:pPr>
            <w:r>
              <w:rPr>
                <w:rFonts w:ascii="Arial" w:eastAsia="Arial" w:hAnsi="Arial" w:cs="Arial"/>
                <w:sz w:val="24"/>
                <w:szCs w:val="24"/>
              </w:rPr>
              <w:t>Workplace Cyber Security</w:t>
            </w:r>
          </w:p>
        </w:tc>
        <w:tc>
          <w:tcPr>
            <w:tcW w:w="1382" w:type="dxa"/>
            <w:vMerge/>
          </w:tcPr>
          <w:p w14:paraId="272E60F8"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r w:rsidR="00FA33AE" w14:paraId="6379D559" w14:textId="77777777">
        <w:trPr>
          <w:trHeight w:val="567"/>
        </w:trPr>
        <w:tc>
          <w:tcPr>
            <w:tcW w:w="1583" w:type="dxa"/>
            <w:vMerge w:val="restart"/>
            <w:vAlign w:val="center"/>
          </w:tcPr>
          <w:p w14:paraId="05F7FD74" w14:textId="77777777" w:rsidR="00FA33AE" w:rsidRDefault="00000000">
            <w:pPr>
              <w:spacing w:before="240" w:after="0"/>
              <w:jc w:val="center"/>
              <w:rPr>
                <w:rFonts w:ascii="Arial" w:eastAsia="Arial" w:hAnsi="Arial" w:cs="Arial"/>
              </w:rPr>
            </w:pPr>
            <w:r>
              <w:rPr>
                <w:rFonts w:ascii="Arial" w:eastAsia="Arial" w:hAnsi="Arial" w:cs="Arial"/>
              </w:rPr>
              <w:t>Friday</w:t>
            </w:r>
          </w:p>
        </w:tc>
        <w:tc>
          <w:tcPr>
            <w:tcW w:w="2188" w:type="dxa"/>
            <w:vAlign w:val="center"/>
          </w:tcPr>
          <w:p w14:paraId="15C2F8ED" w14:textId="77777777" w:rsidR="00FA33AE" w:rsidRDefault="00000000">
            <w:pPr>
              <w:spacing w:before="240" w:after="0"/>
              <w:jc w:val="center"/>
              <w:rPr>
                <w:rFonts w:ascii="Arial" w:eastAsia="Arial" w:hAnsi="Arial" w:cs="Arial"/>
              </w:rPr>
            </w:pPr>
            <w:r>
              <w:rPr>
                <w:rFonts w:ascii="Arial" w:eastAsia="Arial" w:hAnsi="Arial" w:cs="Arial"/>
              </w:rPr>
              <w:t>1:30pm – 5:30pm</w:t>
            </w:r>
          </w:p>
        </w:tc>
        <w:tc>
          <w:tcPr>
            <w:tcW w:w="4696" w:type="dxa"/>
          </w:tcPr>
          <w:p w14:paraId="73D44EE5" w14:textId="77777777" w:rsidR="00FA33AE" w:rsidRDefault="00000000">
            <w:pPr>
              <w:spacing w:before="240" w:after="0"/>
              <w:ind w:left="112"/>
              <w:jc w:val="center"/>
              <w:rPr>
                <w:rFonts w:ascii="Arial" w:eastAsia="Arial" w:hAnsi="Arial" w:cs="Arial"/>
                <w:sz w:val="24"/>
                <w:szCs w:val="24"/>
              </w:rPr>
            </w:pPr>
            <w:r>
              <w:rPr>
                <w:rFonts w:ascii="Arial" w:eastAsia="Arial" w:hAnsi="Arial" w:cs="Arial"/>
              </w:rPr>
              <w:t>Dynamic Web Development</w:t>
            </w:r>
          </w:p>
        </w:tc>
        <w:tc>
          <w:tcPr>
            <w:tcW w:w="1382" w:type="dxa"/>
            <w:vMerge/>
          </w:tcPr>
          <w:p w14:paraId="32E3AD3D"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r w:rsidR="00FA33AE" w14:paraId="58424010" w14:textId="77777777">
        <w:trPr>
          <w:trHeight w:val="567"/>
        </w:trPr>
        <w:tc>
          <w:tcPr>
            <w:tcW w:w="1583" w:type="dxa"/>
            <w:vMerge/>
            <w:vAlign w:val="center"/>
          </w:tcPr>
          <w:p w14:paraId="53FAAF84"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c>
          <w:tcPr>
            <w:tcW w:w="2188" w:type="dxa"/>
            <w:tcBorders>
              <w:bottom w:val="single" w:sz="4" w:space="0" w:color="000000"/>
            </w:tcBorders>
            <w:vAlign w:val="center"/>
          </w:tcPr>
          <w:p w14:paraId="532C4247" w14:textId="77777777" w:rsidR="00FA33AE" w:rsidRDefault="00000000">
            <w:pPr>
              <w:spacing w:before="240" w:after="0"/>
              <w:jc w:val="center"/>
              <w:rPr>
                <w:rFonts w:ascii="Arial" w:eastAsia="Arial" w:hAnsi="Arial" w:cs="Arial"/>
              </w:rPr>
            </w:pPr>
            <w:r>
              <w:rPr>
                <w:rFonts w:ascii="Arial" w:eastAsia="Arial" w:hAnsi="Arial" w:cs="Arial"/>
              </w:rPr>
              <w:t>6pm – 10pm</w:t>
            </w:r>
          </w:p>
        </w:tc>
        <w:tc>
          <w:tcPr>
            <w:tcW w:w="4696" w:type="dxa"/>
            <w:tcBorders>
              <w:bottom w:val="single" w:sz="4" w:space="0" w:color="000000"/>
            </w:tcBorders>
          </w:tcPr>
          <w:p w14:paraId="63F78A23" w14:textId="77777777" w:rsidR="00FA33AE" w:rsidRDefault="00000000">
            <w:pPr>
              <w:spacing w:before="240" w:after="0"/>
              <w:ind w:left="112"/>
              <w:jc w:val="center"/>
              <w:rPr>
                <w:rFonts w:ascii="Arial" w:eastAsia="Arial" w:hAnsi="Arial" w:cs="Arial"/>
                <w:sz w:val="24"/>
                <w:szCs w:val="24"/>
              </w:rPr>
            </w:pPr>
            <w:r>
              <w:rPr>
                <w:rFonts w:ascii="Arial" w:eastAsia="Arial" w:hAnsi="Arial" w:cs="Arial"/>
              </w:rPr>
              <w:t>Dynamic Web Development</w:t>
            </w:r>
          </w:p>
        </w:tc>
        <w:tc>
          <w:tcPr>
            <w:tcW w:w="1382" w:type="dxa"/>
            <w:vMerge/>
          </w:tcPr>
          <w:p w14:paraId="2A7B5395"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r>
      <w:tr w:rsidR="00FA33AE" w14:paraId="66E992A8" w14:textId="77777777">
        <w:trPr>
          <w:trHeight w:val="793"/>
        </w:trPr>
        <w:tc>
          <w:tcPr>
            <w:tcW w:w="1583" w:type="dxa"/>
            <w:vAlign w:val="center"/>
          </w:tcPr>
          <w:p w14:paraId="00A083DA" w14:textId="77777777" w:rsidR="00FA33AE" w:rsidRDefault="00000000">
            <w:pPr>
              <w:spacing w:after="0"/>
              <w:jc w:val="center"/>
              <w:rPr>
                <w:rFonts w:ascii="Arial" w:eastAsia="Arial" w:hAnsi="Arial" w:cs="Arial"/>
              </w:rPr>
            </w:pPr>
            <w:r>
              <w:rPr>
                <w:rFonts w:ascii="Arial" w:eastAsia="Arial" w:hAnsi="Arial" w:cs="Arial"/>
              </w:rPr>
              <w:t>Online</w:t>
            </w:r>
          </w:p>
        </w:tc>
        <w:tc>
          <w:tcPr>
            <w:tcW w:w="2188" w:type="dxa"/>
            <w:vAlign w:val="center"/>
          </w:tcPr>
          <w:p w14:paraId="28EEF419"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 xml:space="preserve">Consultation Time: </w:t>
            </w:r>
            <w:r>
              <w:rPr>
                <w:rFonts w:ascii="Arial" w:eastAsia="Arial" w:hAnsi="Arial" w:cs="Arial"/>
                <w:b/>
                <w:sz w:val="18"/>
                <w:szCs w:val="18"/>
              </w:rPr>
              <w:br/>
              <w:t>Friday</w:t>
            </w:r>
          </w:p>
          <w:p w14:paraId="72173BDF" w14:textId="77777777" w:rsidR="00FA33AE" w:rsidRDefault="00000000">
            <w:pPr>
              <w:spacing w:after="0"/>
              <w:jc w:val="center"/>
              <w:rPr>
                <w:rFonts w:ascii="Arial" w:eastAsia="Arial" w:hAnsi="Arial" w:cs="Arial"/>
                <w:sz w:val="18"/>
                <w:szCs w:val="18"/>
              </w:rPr>
            </w:pPr>
            <w:r>
              <w:rPr>
                <w:rFonts w:ascii="Arial" w:eastAsia="Arial" w:hAnsi="Arial" w:cs="Arial"/>
                <w:b/>
                <w:sz w:val="18"/>
                <w:szCs w:val="18"/>
              </w:rPr>
              <w:t>9am – 1pm</w:t>
            </w:r>
          </w:p>
        </w:tc>
        <w:tc>
          <w:tcPr>
            <w:tcW w:w="4696" w:type="dxa"/>
            <w:vAlign w:val="center"/>
          </w:tcPr>
          <w:p w14:paraId="0060C8B9" w14:textId="77777777" w:rsidR="00FA33AE" w:rsidRDefault="00000000">
            <w:pPr>
              <w:spacing w:after="0"/>
              <w:jc w:val="center"/>
              <w:rPr>
                <w:rFonts w:ascii="Arial" w:eastAsia="Arial" w:hAnsi="Arial" w:cs="Arial"/>
                <w:sz w:val="24"/>
                <w:szCs w:val="24"/>
              </w:rPr>
            </w:pPr>
            <w:r>
              <w:rPr>
                <w:rFonts w:ascii="Arial" w:eastAsia="Arial" w:hAnsi="Arial" w:cs="Arial"/>
                <w:sz w:val="24"/>
                <w:szCs w:val="24"/>
              </w:rPr>
              <w:t>Project Management</w:t>
            </w:r>
          </w:p>
        </w:tc>
        <w:tc>
          <w:tcPr>
            <w:tcW w:w="1382" w:type="dxa"/>
          </w:tcPr>
          <w:p w14:paraId="1C010FE4" w14:textId="77777777" w:rsidR="00FA33AE" w:rsidRDefault="00FA33AE">
            <w:pPr>
              <w:spacing w:after="0"/>
              <w:rPr>
                <w:rFonts w:ascii="Arial" w:eastAsia="Arial" w:hAnsi="Arial" w:cs="Arial"/>
              </w:rPr>
            </w:pPr>
          </w:p>
          <w:p w14:paraId="6FCB5786" w14:textId="77777777" w:rsidR="00FA33AE" w:rsidRDefault="00000000">
            <w:pPr>
              <w:spacing w:after="0"/>
              <w:jc w:val="center"/>
              <w:rPr>
                <w:rFonts w:ascii="Arial" w:eastAsia="Arial" w:hAnsi="Arial" w:cs="Arial"/>
                <w:sz w:val="24"/>
                <w:szCs w:val="24"/>
              </w:rPr>
            </w:pPr>
            <w:r>
              <w:rPr>
                <w:rFonts w:ascii="Arial" w:eastAsia="Arial" w:hAnsi="Arial" w:cs="Arial"/>
              </w:rPr>
              <w:t>Online</w:t>
            </w:r>
          </w:p>
        </w:tc>
      </w:tr>
    </w:tbl>
    <w:p w14:paraId="29AC3549" w14:textId="77777777" w:rsidR="00FA33AE" w:rsidRDefault="00FA33AE">
      <w:pPr>
        <w:keepNext/>
        <w:spacing w:after="0" w:line="240" w:lineRule="auto"/>
        <w:ind w:right="-24"/>
        <w:rPr>
          <w:rFonts w:ascii="Arial" w:eastAsia="Arial" w:hAnsi="Arial" w:cs="Arial"/>
          <w:b/>
          <w:color w:val="000000"/>
          <w:sz w:val="24"/>
          <w:szCs w:val="24"/>
        </w:rPr>
      </w:pPr>
    </w:p>
    <w:p w14:paraId="4E850DD5" w14:textId="77777777" w:rsidR="00FA33AE" w:rsidRDefault="00000000">
      <w:pPr>
        <w:ind w:left="-426"/>
        <w:rPr>
          <w:rFonts w:ascii="Arial" w:eastAsia="Arial" w:hAnsi="Arial" w:cs="Arial"/>
          <w:b/>
        </w:rPr>
      </w:pPr>
      <w:r>
        <w:rPr>
          <w:rFonts w:ascii="Arial" w:eastAsia="Arial" w:hAnsi="Arial" w:cs="Arial"/>
          <w:b/>
        </w:rPr>
        <w:t>G - Level 6, 505 George St.</w:t>
      </w:r>
    </w:p>
    <w:p w14:paraId="617075D3" w14:textId="77777777" w:rsidR="00FA33AE" w:rsidRDefault="00FA33AE">
      <w:pPr>
        <w:keepNext/>
        <w:spacing w:after="0" w:line="240" w:lineRule="auto"/>
        <w:ind w:right="-24"/>
        <w:rPr>
          <w:rFonts w:ascii="Arial" w:eastAsia="Arial" w:hAnsi="Arial" w:cs="Arial"/>
          <w:b/>
          <w:color w:val="000000"/>
          <w:sz w:val="24"/>
          <w:szCs w:val="24"/>
        </w:rPr>
      </w:pPr>
    </w:p>
    <w:p w14:paraId="32650A80" w14:textId="77777777" w:rsidR="00FA33AE" w:rsidRDefault="00000000">
      <w:pPr>
        <w:spacing w:after="0" w:line="240" w:lineRule="auto"/>
        <w:ind w:left="-450"/>
        <w:jc w:val="both"/>
        <w:rPr>
          <w:rFonts w:ascii="Arial" w:eastAsia="Arial" w:hAnsi="Arial" w:cs="Arial"/>
          <w:b/>
          <w:color w:val="000000"/>
        </w:rPr>
      </w:pPr>
      <w:r>
        <w:rPr>
          <w:rFonts w:ascii="Arial" w:eastAsia="Arial" w:hAnsi="Arial" w:cs="Arial"/>
          <w:color w:val="000000"/>
        </w:rPr>
        <w:t xml:space="preserve">Formal classes start on </w:t>
      </w:r>
      <w:r>
        <w:rPr>
          <w:rFonts w:ascii="Arial" w:eastAsia="Arial" w:hAnsi="Arial" w:cs="Arial"/>
          <w:b/>
          <w:color w:val="000000"/>
        </w:rPr>
        <w:t>Thursday, 11 April 2024</w:t>
      </w:r>
      <w:r>
        <w:rPr>
          <w:rFonts w:ascii="Arial" w:eastAsia="Arial" w:hAnsi="Arial" w:cs="Arial"/>
          <w:b/>
        </w:rPr>
        <w:t>.</w:t>
      </w:r>
    </w:p>
    <w:p w14:paraId="6950AB16" w14:textId="77777777" w:rsidR="00FA33AE" w:rsidRDefault="00FA33AE">
      <w:pPr>
        <w:spacing w:after="0" w:line="240" w:lineRule="auto"/>
        <w:ind w:left="-450"/>
        <w:jc w:val="both"/>
        <w:rPr>
          <w:rFonts w:ascii="Arial" w:eastAsia="Arial" w:hAnsi="Arial" w:cs="Arial"/>
          <w:color w:val="000000"/>
        </w:rPr>
      </w:pPr>
    </w:p>
    <w:p w14:paraId="56C05BFC" w14:textId="77777777" w:rsidR="00FA33AE" w:rsidRDefault="00000000">
      <w:pPr>
        <w:spacing w:after="0" w:line="240" w:lineRule="auto"/>
        <w:ind w:left="-630"/>
        <w:jc w:val="both"/>
        <w:rPr>
          <w:rFonts w:ascii="Arial" w:eastAsia="Arial" w:hAnsi="Arial" w:cs="Arial"/>
          <w:b/>
        </w:rPr>
      </w:pPr>
      <w:r>
        <w:rPr>
          <w:rFonts w:ascii="Arial" w:eastAsia="Arial" w:hAnsi="Arial" w:cs="Arial"/>
          <w:b/>
          <w:color w:val="000000"/>
        </w:rPr>
        <w:t xml:space="preserve">   All students must complete enrolment by 19 April 2024</w:t>
      </w:r>
      <w:r>
        <w:rPr>
          <w:rFonts w:ascii="Arial" w:eastAsia="Arial" w:hAnsi="Arial" w:cs="Arial"/>
          <w:b/>
        </w:rPr>
        <w:t>.</w:t>
      </w:r>
    </w:p>
    <w:p w14:paraId="2C95A917" w14:textId="77777777" w:rsidR="00FA33AE" w:rsidRDefault="00FA33AE">
      <w:pPr>
        <w:spacing w:after="0" w:line="240" w:lineRule="auto"/>
        <w:ind w:left="-450"/>
        <w:jc w:val="both"/>
        <w:rPr>
          <w:rFonts w:ascii="Arial" w:eastAsia="Arial" w:hAnsi="Arial" w:cs="Arial"/>
          <w:color w:val="000000"/>
        </w:rPr>
      </w:pPr>
    </w:p>
    <w:p w14:paraId="0484A955" w14:textId="77777777" w:rsidR="00FA33AE" w:rsidRDefault="00000000">
      <w:pPr>
        <w:spacing w:after="0" w:line="240" w:lineRule="auto"/>
        <w:ind w:left="-450"/>
        <w:jc w:val="both"/>
        <w:rPr>
          <w:rFonts w:ascii="Arial" w:eastAsia="Arial" w:hAnsi="Arial" w:cs="Arial"/>
          <w:color w:val="000000"/>
        </w:rPr>
      </w:pPr>
      <w:r>
        <w:rPr>
          <w:rFonts w:ascii="Arial" w:eastAsia="Arial" w:hAnsi="Arial" w:cs="Arial"/>
          <w:color w:val="000000"/>
        </w:rPr>
        <w:t>All students must endeavor to attend 20 contact hours a week. "Contact hours" is defined as the total number of hours scheduled for teaching purposes, course-related information sessions and examinations.</w:t>
      </w:r>
    </w:p>
    <w:p w14:paraId="7060CA6A" w14:textId="77777777" w:rsidR="00FA33AE" w:rsidRDefault="00FA33AE">
      <w:pPr>
        <w:spacing w:after="0" w:line="240" w:lineRule="auto"/>
        <w:ind w:left="-450"/>
        <w:jc w:val="both"/>
        <w:rPr>
          <w:rFonts w:ascii="Arial" w:eastAsia="Arial" w:hAnsi="Arial" w:cs="Arial"/>
          <w:color w:val="000000"/>
        </w:rPr>
      </w:pPr>
    </w:p>
    <w:p w14:paraId="4C42289D" w14:textId="77777777" w:rsidR="00FA33AE" w:rsidRDefault="00000000">
      <w:pPr>
        <w:spacing w:after="0" w:line="240" w:lineRule="auto"/>
        <w:ind w:left="-450"/>
        <w:jc w:val="both"/>
        <w:rPr>
          <w:rFonts w:ascii="Arial" w:eastAsia="Arial" w:hAnsi="Arial" w:cs="Arial"/>
          <w:color w:val="000000"/>
        </w:rPr>
      </w:pPr>
      <w:r>
        <w:rPr>
          <w:rFonts w:ascii="Arial" w:eastAsia="Arial" w:hAnsi="Arial" w:cs="Arial"/>
          <w:color w:val="000000"/>
        </w:rPr>
        <w:t>Those who wish to apply for Recognition of Prior Learning (RPL)/ Credit Transfer (CT) must do so by the end of Week 1.</w:t>
      </w:r>
    </w:p>
    <w:p w14:paraId="211CDC4A" w14:textId="77777777" w:rsidR="00FA33AE" w:rsidRDefault="00FA33AE">
      <w:pPr>
        <w:spacing w:after="0" w:line="240" w:lineRule="auto"/>
        <w:ind w:left="-450"/>
        <w:rPr>
          <w:rFonts w:ascii="Arial" w:eastAsia="Arial" w:hAnsi="Arial" w:cs="Arial"/>
          <w:color w:val="000000"/>
        </w:rPr>
      </w:pPr>
    </w:p>
    <w:p w14:paraId="6B3BC0C5" w14:textId="77777777" w:rsidR="00FA33AE" w:rsidRDefault="00000000">
      <w:pPr>
        <w:keepNext/>
        <w:spacing w:after="0" w:line="240" w:lineRule="auto"/>
        <w:ind w:left="-450"/>
        <w:jc w:val="both"/>
        <w:rPr>
          <w:rFonts w:ascii="Arial" w:eastAsia="Arial" w:hAnsi="Arial" w:cs="Arial"/>
          <w:b/>
          <w:u w:val="single"/>
        </w:rPr>
      </w:pPr>
      <w:r>
        <w:rPr>
          <w:rFonts w:ascii="Arial" w:eastAsia="Arial" w:hAnsi="Arial" w:cs="Arial"/>
          <w:b/>
          <w:u w:val="single"/>
        </w:rPr>
        <w:t>Important</w:t>
      </w:r>
    </w:p>
    <w:p w14:paraId="6E5F471D" w14:textId="77777777" w:rsidR="00FA33AE" w:rsidRDefault="00000000">
      <w:pPr>
        <w:spacing w:after="0" w:line="240" w:lineRule="auto"/>
        <w:ind w:left="-450"/>
        <w:jc w:val="both"/>
        <w:rPr>
          <w:rFonts w:ascii="Arial" w:eastAsia="Arial" w:hAnsi="Arial" w:cs="Arial"/>
        </w:rPr>
      </w:pPr>
      <w:r>
        <w:rPr>
          <w:rFonts w:ascii="Arial" w:eastAsia="Arial" w:hAnsi="Arial" w:cs="Arial"/>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583825FC" w14:textId="77777777" w:rsidR="00FA33AE" w:rsidRDefault="00FA33AE">
      <w:pPr>
        <w:spacing w:after="0" w:line="240" w:lineRule="auto"/>
        <w:ind w:left="-450"/>
        <w:jc w:val="both"/>
        <w:rPr>
          <w:rFonts w:ascii="Arial" w:eastAsia="Arial" w:hAnsi="Arial" w:cs="Arial"/>
        </w:rPr>
      </w:pPr>
    </w:p>
    <w:p w14:paraId="7D161786" w14:textId="77777777" w:rsidR="00FA33AE" w:rsidRDefault="00000000">
      <w:pPr>
        <w:ind w:left="-450"/>
        <w:rPr>
          <w:rFonts w:ascii="Arial" w:eastAsia="Arial" w:hAnsi="Arial" w:cs="Arial"/>
        </w:rPr>
      </w:pPr>
      <w:r>
        <w:rPr>
          <w:rFonts w:ascii="Arial" w:eastAsia="Arial" w:hAnsi="Arial" w:cs="Arial"/>
        </w:rPr>
        <w:t>* Excludes subjects for which they have been granted exemption (Recognition of Prior Learning).</w:t>
      </w:r>
    </w:p>
    <w:p w14:paraId="0D306645" w14:textId="77777777" w:rsidR="00FA33AE" w:rsidRDefault="00000000">
      <w:pPr>
        <w:pStyle w:val="Heading1"/>
        <w:jc w:val="center"/>
        <w:rPr>
          <w:color w:val="0000FF"/>
        </w:rPr>
      </w:pPr>
      <w:bookmarkStart w:id="2" w:name="_heading=h.1fob9te" w:colFirst="0" w:colLast="0"/>
      <w:bookmarkEnd w:id="2"/>
      <w:r>
        <w:rPr>
          <w:color w:val="0000FF"/>
        </w:rPr>
        <w:lastRenderedPageBreak/>
        <w:t>Advanced Diploma (ICT60220) - Group C</w:t>
      </w:r>
    </w:p>
    <w:p w14:paraId="14D01446" w14:textId="77777777" w:rsidR="00FA33AE" w:rsidRDefault="00FA33AE">
      <w:pPr>
        <w:ind w:left="-450"/>
        <w:rPr>
          <w:rFonts w:ascii="Arial" w:eastAsia="Arial" w:hAnsi="Arial" w:cs="Arial"/>
        </w:rPr>
      </w:pPr>
    </w:p>
    <w:p w14:paraId="0DA6858B"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sz w:val="28"/>
          <w:szCs w:val="28"/>
        </w:rPr>
        <w:t>ACADEMIES AUSTRALASIA INSTITUTE</w:t>
      </w:r>
    </w:p>
    <w:p w14:paraId="485DDD3E"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AUSTRALIAN COLLEGE OF TECHNOLOGY </w:t>
      </w:r>
    </w:p>
    <w:p w14:paraId="53FD72C2"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CLARENDON BUSINESS COLLEGE </w:t>
      </w:r>
    </w:p>
    <w:p w14:paraId="3D285125"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SUPREME BUSINESS COLLEGE</w:t>
      </w:r>
    </w:p>
    <w:p w14:paraId="4EBDDC05" w14:textId="77777777" w:rsidR="00FA33AE" w:rsidRDefault="00FA33AE">
      <w:pPr>
        <w:spacing w:after="0" w:line="240" w:lineRule="auto"/>
        <w:jc w:val="center"/>
        <w:rPr>
          <w:rFonts w:ascii="Arial" w:eastAsia="Arial" w:hAnsi="Arial" w:cs="Arial"/>
          <w:b/>
          <w:color w:val="000000"/>
          <w:sz w:val="28"/>
          <w:szCs w:val="28"/>
        </w:rPr>
      </w:pPr>
    </w:p>
    <w:p w14:paraId="64AE9504" w14:textId="77777777" w:rsidR="00FA33AE" w:rsidRDefault="00000000">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 xml:space="preserve">INFORMATION TECHNOLOGY </w:t>
      </w:r>
    </w:p>
    <w:p w14:paraId="18979532" w14:textId="77777777" w:rsidR="00FA33AE" w:rsidRDefault="00FA33AE">
      <w:pPr>
        <w:spacing w:after="0" w:line="240" w:lineRule="auto"/>
        <w:jc w:val="center"/>
        <w:rPr>
          <w:rFonts w:ascii="Arial" w:eastAsia="Arial" w:hAnsi="Arial" w:cs="Arial"/>
          <w:b/>
          <w:color w:val="000000"/>
          <w:sz w:val="28"/>
          <w:szCs w:val="28"/>
        </w:rPr>
      </w:pPr>
    </w:p>
    <w:p w14:paraId="0A43515F" w14:textId="77777777" w:rsidR="00FA33AE" w:rsidRDefault="00000000">
      <w:pPr>
        <w:spacing w:after="0" w:line="240" w:lineRule="auto"/>
        <w:jc w:val="center"/>
        <w:rPr>
          <w:rFonts w:ascii="Arial" w:eastAsia="Arial" w:hAnsi="Arial" w:cs="Arial"/>
          <w:b/>
          <w:sz w:val="28"/>
          <w:szCs w:val="28"/>
        </w:rPr>
      </w:pPr>
      <w:r>
        <w:rPr>
          <w:rFonts w:ascii="Arial" w:eastAsia="Arial" w:hAnsi="Arial" w:cs="Arial"/>
          <w:b/>
          <w:sz w:val="28"/>
          <w:szCs w:val="28"/>
        </w:rPr>
        <w:t>Term 2, 2024 (8 April – 7 June)</w:t>
      </w:r>
    </w:p>
    <w:p w14:paraId="53955173" w14:textId="77777777" w:rsidR="00FA33AE" w:rsidRDefault="00FA33AE">
      <w:pPr>
        <w:spacing w:after="0" w:line="240" w:lineRule="auto"/>
        <w:jc w:val="center"/>
        <w:rPr>
          <w:rFonts w:ascii="Arial" w:eastAsia="Arial" w:hAnsi="Arial" w:cs="Arial"/>
          <w:b/>
          <w:sz w:val="28"/>
          <w:szCs w:val="28"/>
        </w:rPr>
      </w:pPr>
    </w:p>
    <w:p w14:paraId="22627B80" w14:textId="77777777" w:rsidR="00FA33AE" w:rsidRDefault="00000000">
      <w:pPr>
        <w:spacing w:after="0" w:line="240" w:lineRule="auto"/>
        <w:jc w:val="center"/>
        <w:rPr>
          <w:rFonts w:ascii="Arial" w:eastAsia="Arial" w:hAnsi="Arial" w:cs="Arial"/>
          <w:b/>
          <w:sz w:val="28"/>
          <w:szCs w:val="28"/>
        </w:rPr>
      </w:pPr>
      <w:r>
        <w:rPr>
          <w:rFonts w:ascii="Arial" w:eastAsia="Arial" w:hAnsi="Arial" w:cs="Arial"/>
          <w:b/>
          <w:sz w:val="28"/>
          <w:szCs w:val="28"/>
        </w:rPr>
        <w:t>Advanced Diploma (ICT60220) - Group C</w:t>
      </w:r>
    </w:p>
    <w:p w14:paraId="3728A55B" w14:textId="77777777" w:rsidR="00FA33AE" w:rsidRDefault="00FA33AE">
      <w:pPr>
        <w:spacing w:after="0" w:line="240" w:lineRule="auto"/>
        <w:jc w:val="both"/>
        <w:rPr>
          <w:rFonts w:ascii="Arial" w:eastAsia="Arial" w:hAnsi="Arial" w:cs="Arial"/>
          <w:color w:val="000000"/>
        </w:rPr>
      </w:pPr>
    </w:p>
    <w:tbl>
      <w:tblPr>
        <w:tblStyle w:val="a1"/>
        <w:tblpPr w:leftFromText="180" w:rightFromText="180" w:vertAnchor="text" w:tblpX="-645" w:tblpY="82"/>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3"/>
        <w:gridCol w:w="2188"/>
        <w:gridCol w:w="5404"/>
        <w:gridCol w:w="1440"/>
      </w:tblGrid>
      <w:tr w:rsidR="00FA33AE" w14:paraId="28F4DB01" w14:textId="77777777">
        <w:trPr>
          <w:trHeight w:val="579"/>
        </w:trPr>
        <w:tc>
          <w:tcPr>
            <w:tcW w:w="1583" w:type="dxa"/>
            <w:vAlign w:val="center"/>
          </w:tcPr>
          <w:p w14:paraId="2D5C7551" w14:textId="77777777" w:rsidR="00FA33AE" w:rsidRDefault="00000000">
            <w:pPr>
              <w:spacing w:after="0"/>
              <w:jc w:val="center"/>
              <w:rPr>
                <w:rFonts w:ascii="Arial" w:eastAsia="Arial" w:hAnsi="Arial" w:cs="Arial"/>
                <w:b/>
                <w:color w:val="000000"/>
                <w:sz w:val="24"/>
                <w:szCs w:val="24"/>
              </w:rPr>
            </w:pPr>
            <w:r>
              <w:rPr>
                <w:rFonts w:ascii="Arial" w:eastAsia="Arial" w:hAnsi="Arial" w:cs="Arial"/>
                <w:b/>
                <w:color w:val="000000"/>
                <w:sz w:val="24"/>
                <w:szCs w:val="24"/>
              </w:rPr>
              <w:t>DAY</w:t>
            </w:r>
          </w:p>
        </w:tc>
        <w:tc>
          <w:tcPr>
            <w:tcW w:w="2188" w:type="dxa"/>
            <w:vAlign w:val="center"/>
          </w:tcPr>
          <w:p w14:paraId="4F0D756C" w14:textId="77777777" w:rsidR="00FA33AE" w:rsidRDefault="00000000">
            <w:pPr>
              <w:spacing w:after="0"/>
              <w:jc w:val="center"/>
              <w:rPr>
                <w:rFonts w:ascii="Arial" w:eastAsia="Arial" w:hAnsi="Arial" w:cs="Arial"/>
                <w:b/>
                <w:color w:val="000000"/>
                <w:sz w:val="24"/>
                <w:szCs w:val="24"/>
              </w:rPr>
            </w:pPr>
            <w:r>
              <w:rPr>
                <w:rFonts w:ascii="Arial" w:eastAsia="Arial" w:hAnsi="Arial" w:cs="Arial"/>
                <w:b/>
                <w:color w:val="000000"/>
                <w:sz w:val="24"/>
                <w:szCs w:val="24"/>
              </w:rPr>
              <w:t>TIME</w:t>
            </w:r>
          </w:p>
        </w:tc>
        <w:tc>
          <w:tcPr>
            <w:tcW w:w="5404" w:type="dxa"/>
            <w:vAlign w:val="center"/>
          </w:tcPr>
          <w:p w14:paraId="525E97A2" w14:textId="77777777" w:rsidR="00FA33AE" w:rsidRDefault="00000000">
            <w:pPr>
              <w:pBdr>
                <w:top w:val="nil"/>
                <w:left w:val="nil"/>
                <w:bottom w:val="nil"/>
                <w:right w:val="nil"/>
                <w:between w:val="nil"/>
              </w:pBdr>
              <w:spacing w:after="0" w:line="240" w:lineRule="auto"/>
              <w:jc w:val="center"/>
              <w:rPr>
                <w:color w:val="000000"/>
              </w:rPr>
            </w:pPr>
            <w:r>
              <w:rPr>
                <w:rFonts w:ascii="Arial" w:eastAsia="Arial" w:hAnsi="Arial" w:cs="Arial"/>
                <w:b/>
                <w:color w:val="000000"/>
                <w:sz w:val="24"/>
                <w:szCs w:val="24"/>
              </w:rPr>
              <w:t>SUBJECT</w:t>
            </w:r>
          </w:p>
        </w:tc>
        <w:tc>
          <w:tcPr>
            <w:tcW w:w="1440" w:type="dxa"/>
            <w:vAlign w:val="center"/>
          </w:tcPr>
          <w:p w14:paraId="11EC152B" w14:textId="77777777" w:rsidR="00FA33AE" w:rsidRDefault="00000000">
            <w:pPr>
              <w:pBdr>
                <w:top w:val="nil"/>
                <w:left w:val="nil"/>
                <w:bottom w:val="nil"/>
                <w:right w:val="nil"/>
                <w:between w:val="nil"/>
              </w:pBdr>
              <w:spacing w:after="0" w:line="240" w:lineRule="auto"/>
              <w:jc w:val="center"/>
              <w:rPr>
                <w:color w:val="000000"/>
              </w:rPr>
            </w:pPr>
            <w:r>
              <w:rPr>
                <w:rFonts w:ascii="Arial" w:eastAsia="Arial" w:hAnsi="Arial" w:cs="Arial"/>
                <w:b/>
                <w:color w:val="000000"/>
                <w:sz w:val="24"/>
                <w:szCs w:val="24"/>
              </w:rPr>
              <w:t>ROOM</w:t>
            </w:r>
          </w:p>
        </w:tc>
      </w:tr>
      <w:tr w:rsidR="00FA33AE" w14:paraId="19F7AFB3" w14:textId="77777777">
        <w:trPr>
          <w:trHeight w:val="567"/>
        </w:trPr>
        <w:tc>
          <w:tcPr>
            <w:tcW w:w="1583" w:type="dxa"/>
            <w:vMerge w:val="restart"/>
            <w:vAlign w:val="center"/>
          </w:tcPr>
          <w:p w14:paraId="54827AAC" w14:textId="77777777" w:rsidR="00FA33AE" w:rsidRDefault="00000000">
            <w:pPr>
              <w:spacing w:after="0"/>
              <w:jc w:val="center"/>
              <w:rPr>
                <w:rFonts w:ascii="Arial" w:eastAsia="Arial" w:hAnsi="Arial" w:cs="Arial"/>
              </w:rPr>
            </w:pPr>
            <w:r>
              <w:rPr>
                <w:rFonts w:ascii="Arial" w:eastAsia="Arial" w:hAnsi="Arial" w:cs="Arial"/>
              </w:rPr>
              <w:t>Thursday</w:t>
            </w:r>
          </w:p>
        </w:tc>
        <w:tc>
          <w:tcPr>
            <w:tcW w:w="2188" w:type="dxa"/>
            <w:vAlign w:val="center"/>
          </w:tcPr>
          <w:p w14:paraId="2CA8F300" w14:textId="77777777" w:rsidR="00FA33AE" w:rsidRDefault="00000000">
            <w:pPr>
              <w:spacing w:after="0"/>
              <w:jc w:val="center"/>
              <w:rPr>
                <w:rFonts w:ascii="Arial" w:eastAsia="Arial" w:hAnsi="Arial" w:cs="Arial"/>
              </w:rPr>
            </w:pPr>
            <w:r>
              <w:rPr>
                <w:rFonts w:ascii="Arial" w:eastAsia="Arial" w:hAnsi="Arial" w:cs="Arial"/>
              </w:rPr>
              <w:t>9am – 11am</w:t>
            </w:r>
          </w:p>
        </w:tc>
        <w:tc>
          <w:tcPr>
            <w:tcW w:w="5404" w:type="dxa"/>
          </w:tcPr>
          <w:p w14:paraId="687F0AA8" w14:textId="77777777" w:rsidR="00FA33AE" w:rsidRDefault="00000000">
            <w:pPr>
              <w:spacing w:after="0"/>
              <w:ind w:left="112"/>
              <w:jc w:val="center"/>
              <w:rPr>
                <w:rFonts w:ascii="Arial" w:eastAsia="Arial" w:hAnsi="Arial" w:cs="Arial"/>
              </w:rPr>
            </w:pPr>
            <w:r>
              <w:rPr>
                <w:rFonts w:ascii="Arial" w:eastAsia="Arial" w:hAnsi="Arial" w:cs="Arial"/>
              </w:rPr>
              <w:t>Manage IP, ethics and privacy</w:t>
            </w:r>
          </w:p>
        </w:tc>
        <w:tc>
          <w:tcPr>
            <w:tcW w:w="1440" w:type="dxa"/>
            <w:vMerge w:val="restart"/>
          </w:tcPr>
          <w:p w14:paraId="6CC8D00E" w14:textId="77777777" w:rsidR="00FA33AE" w:rsidRDefault="00FA33AE">
            <w:pPr>
              <w:spacing w:after="0"/>
              <w:jc w:val="center"/>
              <w:rPr>
                <w:rFonts w:ascii="Arial" w:eastAsia="Arial" w:hAnsi="Arial" w:cs="Arial"/>
              </w:rPr>
            </w:pPr>
          </w:p>
          <w:p w14:paraId="6EE2A10B" w14:textId="77777777" w:rsidR="00FA33AE" w:rsidRDefault="00FA33AE">
            <w:pPr>
              <w:spacing w:after="0"/>
              <w:jc w:val="center"/>
              <w:rPr>
                <w:rFonts w:ascii="Arial" w:eastAsia="Arial" w:hAnsi="Arial" w:cs="Arial"/>
              </w:rPr>
            </w:pPr>
          </w:p>
          <w:p w14:paraId="07491BDC" w14:textId="77777777" w:rsidR="00FA33AE" w:rsidRDefault="00FA33AE">
            <w:pPr>
              <w:spacing w:after="0"/>
              <w:jc w:val="center"/>
              <w:rPr>
                <w:rFonts w:ascii="Arial" w:eastAsia="Arial" w:hAnsi="Arial" w:cs="Arial"/>
              </w:rPr>
            </w:pPr>
          </w:p>
          <w:p w14:paraId="1ABE79F3" w14:textId="77777777" w:rsidR="00FA33AE" w:rsidRDefault="00FA33AE">
            <w:pPr>
              <w:spacing w:after="0"/>
              <w:jc w:val="center"/>
              <w:rPr>
                <w:rFonts w:ascii="Arial" w:eastAsia="Arial" w:hAnsi="Arial" w:cs="Arial"/>
              </w:rPr>
            </w:pPr>
          </w:p>
          <w:p w14:paraId="18592D81" w14:textId="77777777" w:rsidR="00FA33AE" w:rsidRDefault="00FA33AE">
            <w:pPr>
              <w:spacing w:after="0"/>
              <w:jc w:val="center"/>
              <w:rPr>
                <w:rFonts w:ascii="Arial" w:eastAsia="Arial" w:hAnsi="Arial" w:cs="Arial"/>
              </w:rPr>
            </w:pPr>
          </w:p>
          <w:p w14:paraId="3033799E" w14:textId="77777777" w:rsidR="00FA33AE" w:rsidRDefault="00FA33AE">
            <w:pPr>
              <w:spacing w:after="0"/>
              <w:jc w:val="center"/>
              <w:rPr>
                <w:rFonts w:ascii="Arial" w:eastAsia="Arial" w:hAnsi="Arial" w:cs="Arial"/>
              </w:rPr>
            </w:pPr>
          </w:p>
          <w:p w14:paraId="41CD6E60" w14:textId="77777777" w:rsidR="00FA33AE" w:rsidRDefault="00FA33AE">
            <w:pPr>
              <w:spacing w:after="0"/>
              <w:jc w:val="center"/>
              <w:rPr>
                <w:rFonts w:ascii="Arial" w:eastAsia="Arial" w:hAnsi="Arial" w:cs="Arial"/>
              </w:rPr>
            </w:pPr>
          </w:p>
          <w:p w14:paraId="011039C3" w14:textId="77777777" w:rsidR="00FA33AE" w:rsidRDefault="00000000">
            <w:pPr>
              <w:spacing w:after="0"/>
              <w:jc w:val="center"/>
              <w:rPr>
                <w:rFonts w:ascii="Arial" w:eastAsia="Arial" w:hAnsi="Arial" w:cs="Arial"/>
                <w:color w:val="000000"/>
              </w:rPr>
            </w:pPr>
            <w:r>
              <w:rPr>
                <w:rFonts w:ascii="Arial" w:eastAsia="Arial" w:hAnsi="Arial" w:cs="Arial"/>
              </w:rPr>
              <w:t>G102</w:t>
            </w:r>
          </w:p>
          <w:p w14:paraId="66849BFE" w14:textId="77777777" w:rsidR="00FA33AE" w:rsidRDefault="00FA33AE">
            <w:pPr>
              <w:spacing w:after="0"/>
              <w:jc w:val="center"/>
              <w:rPr>
                <w:rFonts w:ascii="Arial" w:eastAsia="Arial" w:hAnsi="Arial" w:cs="Arial"/>
              </w:rPr>
            </w:pPr>
          </w:p>
          <w:p w14:paraId="08615B49" w14:textId="77777777" w:rsidR="00FA33AE" w:rsidRDefault="00FA33AE">
            <w:pPr>
              <w:spacing w:after="0"/>
              <w:jc w:val="center"/>
              <w:rPr>
                <w:rFonts w:ascii="Arial" w:eastAsia="Arial" w:hAnsi="Arial" w:cs="Arial"/>
                <w:color w:val="000000"/>
              </w:rPr>
            </w:pPr>
          </w:p>
        </w:tc>
      </w:tr>
      <w:tr w:rsidR="00FA33AE" w14:paraId="45DE6F32" w14:textId="77777777">
        <w:trPr>
          <w:trHeight w:val="567"/>
        </w:trPr>
        <w:tc>
          <w:tcPr>
            <w:tcW w:w="1583" w:type="dxa"/>
            <w:vMerge/>
            <w:vAlign w:val="center"/>
          </w:tcPr>
          <w:p w14:paraId="4E1C3800" w14:textId="77777777" w:rsidR="00FA33AE" w:rsidRDefault="00FA33AE">
            <w:pPr>
              <w:widowControl w:val="0"/>
              <w:pBdr>
                <w:top w:val="nil"/>
                <w:left w:val="nil"/>
                <w:bottom w:val="nil"/>
                <w:right w:val="nil"/>
                <w:between w:val="nil"/>
              </w:pBdr>
              <w:spacing w:after="0" w:line="276" w:lineRule="auto"/>
              <w:rPr>
                <w:rFonts w:ascii="Arial" w:eastAsia="Arial" w:hAnsi="Arial" w:cs="Arial"/>
                <w:color w:val="000000"/>
              </w:rPr>
            </w:pPr>
          </w:p>
        </w:tc>
        <w:tc>
          <w:tcPr>
            <w:tcW w:w="2188" w:type="dxa"/>
            <w:vAlign w:val="center"/>
          </w:tcPr>
          <w:p w14:paraId="2B9D26E7" w14:textId="77777777" w:rsidR="00FA33AE" w:rsidRDefault="00000000">
            <w:pPr>
              <w:spacing w:after="0"/>
              <w:jc w:val="center"/>
              <w:rPr>
                <w:rFonts w:ascii="Arial" w:eastAsia="Arial" w:hAnsi="Arial" w:cs="Arial"/>
              </w:rPr>
            </w:pPr>
            <w:r>
              <w:rPr>
                <w:rFonts w:ascii="Arial" w:eastAsia="Arial" w:hAnsi="Arial" w:cs="Arial"/>
              </w:rPr>
              <w:t>11am – 1pm</w:t>
            </w:r>
          </w:p>
        </w:tc>
        <w:tc>
          <w:tcPr>
            <w:tcW w:w="5404" w:type="dxa"/>
          </w:tcPr>
          <w:p w14:paraId="46EA29A9" w14:textId="77777777" w:rsidR="00FA33AE" w:rsidRDefault="00000000">
            <w:pPr>
              <w:spacing w:after="0"/>
              <w:ind w:left="112"/>
              <w:jc w:val="center"/>
              <w:rPr>
                <w:rFonts w:ascii="Arial" w:eastAsia="Arial" w:hAnsi="Arial" w:cs="Arial"/>
              </w:rPr>
            </w:pPr>
            <w:r>
              <w:rPr>
                <w:rFonts w:ascii="Arial" w:eastAsia="Arial" w:hAnsi="Arial" w:cs="Arial"/>
              </w:rPr>
              <w:t>Creative Thinking</w:t>
            </w:r>
          </w:p>
        </w:tc>
        <w:tc>
          <w:tcPr>
            <w:tcW w:w="1440" w:type="dxa"/>
            <w:vMerge/>
          </w:tcPr>
          <w:p w14:paraId="204D05A6"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r w:rsidR="00FA33AE" w14:paraId="7770425E" w14:textId="77777777">
        <w:trPr>
          <w:trHeight w:val="567"/>
        </w:trPr>
        <w:tc>
          <w:tcPr>
            <w:tcW w:w="1583" w:type="dxa"/>
            <w:vMerge/>
            <w:vAlign w:val="center"/>
          </w:tcPr>
          <w:p w14:paraId="015CAC5B"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c>
          <w:tcPr>
            <w:tcW w:w="2188" w:type="dxa"/>
            <w:vAlign w:val="center"/>
          </w:tcPr>
          <w:p w14:paraId="5B4CD4B5" w14:textId="77777777" w:rsidR="00FA33AE" w:rsidRDefault="00000000">
            <w:pPr>
              <w:spacing w:after="0"/>
              <w:jc w:val="center"/>
              <w:rPr>
                <w:rFonts w:ascii="Arial" w:eastAsia="Arial" w:hAnsi="Arial" w:cs="Arial"/>
              </w:rPr>
            </w:pPr>
            <w:r>
              <w:rPr>
                <w:rFonts w:ascii="Arial" w:eastAsia="Arial" w:hAnsi="Arial" w:cs="Arial"/>
              </w:rPr>
              <w:t>1:30pm – 5:30pm</w:t>
            </w:r>
          </w:p>
        </w:tc>
        <w:tc>
          <w:tcPr>
            <w:tcW w:w="5404" w:type="dxa"/>
          </w:tcPr>
          <w:p w14:paraId="2D88FFB2" w14:textId="77777777" w:rsidR="00FA33AE" w:rsidRDefault="00000000">
            <w:pPr>
              <w:spacing w:after="0"/>
              <w:ind w:left="112"/>
              <w:jc w:val="center"/>
              <w:rPr>
                <w:rFonts w:ascii="Arial" w:eastAsia="Arial" w:hAnsi="Arial" w:cs="Arial"/>
              </w:rPr>
            </w:pPr>
            <w:r>
              <w:rPr>
                <w:rFonts w:ascii="Arial" w:eastAsia="Arial" w:hAnsi="Arial" w:cs="Arial"/>
              </w:rPr>
              <w:t>Cloud Computing</w:t>
            </w:r>
          </w:p>
        </w:tc>
        <w:tc>
          <w:tcPr>
            <w:tcW w:w="1440" w:type="dxa"/>
            <w:vMerge/>
          </w:tcPr>
          <w:p w14:paraId="7BC609BB"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r w:rsidR="00FA33AE" w14:paraId="561AA34B" w14:textId="77777777">
        <w:trPr>
          <w:trHeight w:val="567"/>
        </w:trPr>
        <w:tc>
          <w:tcPr>
            <w:tcW w:w="1583" w:type="dxa"/>
            <w:vMerge w:val="restart"/>
            <w:vAlign w:val="center"/>
          </w:tcPr>
          <w:p w14:paraId="28AEFEAB" w14:textId="77777777" w:rsidR="00FA33AE" w:rsidRDefault="00000000">
            <w:pPr>
              <w:spacing w:after="0"/>
              <w:jc w:val="center"/>
              <w:rPr>
                <w:rFonts w:ascii="Arial" w:eastAsia="Arial" w:hAnsi="Arial" w:cs="Arial"/>
              </w:rPr>
            </w:pPr>
            <w:r>
              <w:rPr>
                <w:rFonts w:ascii="Arial" w:eastAsia="Arial" w:hAnsi="Arial" w:cs="Arial"/>
              </w:rPr>
              <w:t>Friday</w:t>
            </w:r>
          </w:p>
        </w:tc>
        <w:tc>
          <w:tcPr>
            <w:tcW w:w="2188" w:type="dxa"/>
            <w:vAlign w:val="center"/>
          </w:tcPr>
          <w:p w14:paraId="5C6CBCF6" w14:textId="77777777" w:rsidR="00FA33AE" w:rsidRDefault="00000000">
            <w:pPr>
              <w:spacing w:after="0"/>
              <w:jc w:val="center"/>
              <w:rPr>
                <w:rFonts w:ascii="Arial" w:eastAsia="Arial" w:hAnsi="Arial" w:cs="Arial"/>
              </w:rPr>
            </w:pPr>
            <w:r>
              <w:rPr>
                <w:rFonts w:ascii="Arial" w:eastAsia="Arial" w:hAnsi="Arial" w:cs="Arial"/>
              </w:rPr>
              <w:t>9am – 11am</w:t>
            </w:r>
          </w:p>
        </w:tc>
        <w:tc>
          <w:tcPr>
            <w:tcW w:w="5404" w:type="dxa"/>
          </w:tcPr>
          <w:p w14:paraId="529A1736" w14:textId="77777777" w:rsidR="00FA33AE" w:rsidRDefault="00000000">
            <w:pPr>
              <w:spacing w:after="0"/>
              <w:ind w:left="112"/>
              <w:jc w:val="center"/>
              <w:rPr>
                <w:rFonts w:ascii="Arial" w:eastAsia="Arial" w:hAnsi="Arial" w:cs="Arial"/>
              </w:rPr>
            </w:pPr>
            <w:r>
              <w:rPr>
                <w:rFonts w:ascii="Arial" w:eastAsia="Arial" w:hAnsi="Arial" w:cs="Arial"/>
              </w:rPr>
              <w:t>Cloud Computing</w:t>
            </w:r>
          </w:p>
        </w:tc>
        <w:tc>
          <w:tcPr>
            <w:tcW w:w="1440" w:type="dxa"/>
            <w:vMerge/>
          </w:tcPr>
          <w:p w14:paraId="7C795764"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r w:rsidR="00FA33AE" w14:paraId="0869263A" w14:textId="77777777">
        <w:trPr>
          <w:trHeight w:val="567"/>
        </w:trPr>
        <w:tc>
          <w:tcPr>
            <w:tcW w:w="1583" w:type="dxa"/>
            <w:vMerge/>
            <w:vAlign w:val="center"/>
          </w:tcPr>
          <w:p w14:paraId="56F759C6"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c>
          <w:tcPr>
            <w:tcW w:w="2188" w:type="dxa"/>
            <w:tcBorders>
              <w:bottom w:val="single" w:sz="4" w:space="0" w:color="000000"/>
            </w:tcBorders>
            <w:vAlign w:val="center"/>
          </w:tcPr>
          <w:p w14:paraId="6A3BDF7D" w14:textId="77777777" w:rsidR="00FA33AE" w:rsidRDefault="00000000">
            <w:pPr>
              <w:spacing w:after="0"/>
              <w:jc w:val="center"/>
              <w:rPr>
                <w:rFonts w:ascii="Arial" w:eastAsia="Arial" w:hAnsi="Arial" w:cs="Arial"/>
              </w:rPr>
            </w:pPr>
            <w:r>
              <w:rPr>
                <w:rFonts w:ascii="Arial" w:eastAsia="Arial" w:hAnsi="Arial" w:cs="Arial"/>
              </w:rPr>
              <w:t>11am – 1pm</w:t>
            </w:r>
          </w:p>
        </w:tc>
        <w:tc>
          <w:tcPr>
            <w:tcW w:w="5404" w:type="dxa"/>
            <w:tcBorders>
              <w:bottom w:val="single" w:sz="4" w:space="0" w:color="000000"/>
            </w:tcBorders>
          </w:tcPr>
          <w:p w14:paraId="15F9A118" w14:textId="77777777" w:rsidR="00FA33AE" w:rsidRDefault="00000000">
            <w:pPr>
              <w:spacing w:after="0"/>
              <w:ind w:left="112"/>
              <w:jc w:val="center"/>
              <w:rPr>
                <w:rFonts w:ascii="Arial" w:eastAsia="Arial" w:hAnsi="Arial" w:cs="Arial"/>
              </w:rPr>
            </w:pPr>
            <w:r>
              <w:rPr>
                <w:rFonts w:ascii="Arial" w:eastAsia="Arial" w:hAnsi="Arial" w:cs="Arial"/>
              </w:rPr>
              <w:t>ICT Strategic Business Plans</w:t>
            </w:r>
          </w:p>
        </w:tc>
        <w:tc>
          <w:tcPr>
            <w:tcW w:w="1440" w:type="dxa"/>
            <w:vMerge/>
          </w:tcPr>
          <w:p w14:paraId="24A5D1AA"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r w:rsidR="00FA33AE" w14:paraId="269F1F95" w14:textId="77777777">
        <w:trPr>
          <w:trHeight w:val="567"/>
        </w:trPr>
        <w:tc>
          <w:tcPr>
            <w:tcW w:w="1583" w:type="dxa"/>
            <w:vMerge/>
            <w:vAlign w:val="center"/>
          </w:tcPr>
          <w:p w14:paraId="44EC2CC7"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c>
          <w:tcPr>
            <w:tcW w:w="2188" w:type="dxa"/>
            <w:tcBorders>
              <w:bottom w:val="single" w:sz="4" w:space="0" w:color="000000"/>
            </w:tcBorders>
            <w:vAlign w:val="center"/>
          </w:tcPr>
          <w:p w14:paraId="337EA07E" w14:textId="77777777" w:rsidR="00FA33AE" w:rsidRDefault="00000000">
            <w:pPr>
              <w:spacing w:after="0"/>
              <w:jc w:val="center"/>
              <w:rPr>
                <w:rFonts w:ascii="Arial" w:eastAsia="Arial" w:hAnsi="Arial" w:cs="Arial"/>
              </w:rPr>
            </w:pPr>
            <w:r>
              <w:rPr>
                <w:rFonts w:ascii="Arial" w:eastAsia="Arial" w:hAnsi="Arial" w:cs="Arial"/>
              </w:rPr>
              <w:t>1:30pm – 3:30pm</w:t>
            </w:r>
          </w:p>
        </w:tc>
        <w:tc>
          <w:tcPr>
            <w:tcW w:w="5404" w:type="dxa"/>
            <w:tcBorders>
              <w:bottom w:val="single" w:sz="4" w:space="0" w:color="000000"/>
            </w:tcBorders>
          </w:tcPr>
          <w:p w14:paraId="1BDFBF38" w14:textId="77777777" w:rsidR="00FA33AE" w:rsidRDefault="00000000">
            <w:pPr>
              <w:spacing w:after="0"/>
              <w:ind w:left="112"/>
              <w:jc w:val="center"/>
              <w:rPr>
                <w:rFonts w:ascii="Arial" w:eastAsia="Arial" w:hAnsi="Arial" w:cs="Arial"/>
              </w:rPr>
            </w:pPr>
            <w:r>
              <w:rPr>
                <w:rFonts w:ascii="Arial" w:eastAsia="Arial" w:hAnsi="Arial" w:cs="Arial"/>
              </w:rPr>
              <w:t>Cloud Computing</w:t>
            </w:r>
          </w:p>
        </w:tc>
        <w:tc>
          <w:tcPr>
            <w:tcW w:w="1440" w:type="dxa"/>
            <w:vMerge/>
          </w:tcPr>
          <w:p w14:paraId="71B778B8"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r w:rsidR="00FA33AE" w14:paraId="189F512B" w14:textId="77777777">
        <w:trPr>
          <w:trHeight w:val="567"/>
        </w:trPr>
        <w:tc>
          <w:tcPr>
            <w:tcW w:w="1583" w:type="dxa"/>
            <w:vMerge/>
            <w:vAlign w:val="center"/>
          </w:tcPr>
          <w:p w14:paraId="418B70F8"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c>
          <w:tcPr>
            <w:tcW w:w="2188" w:type="dxa"/>
            <w:tcBorders>
              <w:bottom w:val="single" w:sz="4" w:space="0" w:color="000000"/>
            </w:tcBorders>
            <w:vAlign w:val="center"/>
          </w:tcPr>
          <w:p w14:paraId="1D79ABC5" w14:textId="77777777" w:rsidR="00FA33AE" w:rsidRDefault="00000000">
            <w:pPr>
              <w:spacing w:after="0"/>
              <w:jc w:val="center"/>
              <w:rPr>
                <w:rFonts w:ascii="Arial" w:eastAsia="Arial" w:hAnsi="Arial" w:cs="Arial"/>
              </w:rPr>
            </w:pPr>
            <w:r>
              <w:rPr>
                <w:rFonts w:ascii="Arial" w:eastAsia="Arial" w:hAnsi="Arial" w:cs="Arial"/>
              </w:rPr>
              <w:t>3:30pm – 5:30pm</w:t>
            </w:r>
          </w:p>
        </w:tc>
        <w:tc>
          <w:tcPr>
            <w:tcW w:w="5404" w:type="dxa"/>
            <w:tcBorders>
              <w:bottom w:val="single" w:sz="4" w:space="0" w:color="000000"/>
            </w:tcBorders>
          </w:tcPr>
          <w:p w14:paraId="5FBF5797" w14:textId="77777777" w:rsidR="00FA33AE" w:rsidRDefault="00000000">
            <w:pPr>
              <w:spacing w:after="0"/>
              <w:ind w:left="112"/>
              <w:jc w:val="center"/>
              <w:rPr>
                <w:rFonts w:ascii="Arial" w:eastAsia="Arial" w:hAnsi="Arial" w:cs="Arial"/>
              </w:rPr>
            </w:pPr>
            <w:r>
              <w:rPr>
                <w:rFonts w:ascii="Arial" w:eastAsia="Arial" w:hAnsi="Arial" w:cs="Arial"/>
              </w:rPr>
              <w:t>ICT Strategic Business Plans</w:t>
            </w:r>
          </w:p>
        </w:tc>
        <w:tc>
          <w:tcPr>
            <w:tcW w:w="1440" w:type="dxa"/>
            <w:vMerge/>
          </w:tcPr>
          <w:p w14:paraId="4A903072"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r w:rsidR="00FA33AE" w14:paraId="0742FD48" w14:textId="77777777">
        <w:trPr>
          <w:trHeight w:val="794"/>
        </w:trPr>
        <w:tc>
          <w:tcPr>
            <w:tcW w:w="1583" w:type="dxa"/>
            <w:vMerge w:val="restart"/>
            <w:vAlign w:val="center"/>
          </w:tcPr>
          <w:p w14:paraId="32F9AA99" w14:textId="77777777" w:rsidR="00FA33AE" w:rsidRDefault="00000000">
            <w:pPr>
              <w:spacing w:after="0"/>
              <w:jc w:val="center"/>
              <w:rPr>
                <w:rFonts w:ascii="Arial" w:eastAsia="Arial" w:hAnsi="Arial" w:cs="Arial"/>
              </w:rPr>
            </w:pPr>
            <w:r>
              <w:rPr>
                <w:rFonts w:ascii="Arial" w:eastAsia="Arial" w:hAnsi="Arial" w:cs="Arial"/>
              </w:rPr>
              <w:t>Online</w:t>
            </w:r>
          </w:p>
        </w:tc>
        <w:tc>
          <w:tcPr>
            <w:tcW w:w="2188" w:type="dxa"/>
            <w:vAlign w:val="center"/>
          </w:tcPr>
          <w:p w14:paraId="2F129077"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 xml:space="preserve">Consultation Time: </w:t>
            </w:r>
            <w:r>
              <w:rPr>
                <w:rFonts w:ascii="Arial" w:eastAsia="Arial" w:hAnsi="Arial" w:cs="Arial"/>
                <w:b/>
                <w:sz w:val="18"/>
                <w:szCs w:val="18"/>
              </w:rPr>
              <w:br/>
              <w:t>Friday</w:t>
            </w:r>
          </w:p>
          <w:p w14:paraId="763CF9BF" w14:textId="77777777" w:rsidR="00FA33AE" w:rsidRDefault="00000000">
            <w:pPr>
              <w:spacing w:after="0"/>
              <w:jc w:val="center"/>
              <w:rPr>
                <w:rFonts w:ascii="Arial" w:eastAsia="Arial" w:hAnsi="Arial" w:cs="Arial"/>
                <w:sz w:val="18"/>
                <w:szCs w:val="18"/>
              </w:rPr>
            </w:pPr>
            <w:r>
              <w:rPr>
                <w:rFonts w:ascii="Arial" w:eastAsia="Arial" w:hAnsi="Arial" w:cs="Arial"/>
                <w:b/>
                <w:sz w:val="18"/>
                <w:szCs w:val="18"/>
              </w:rPr>
              <w:t>9am – 11am</w:t>
            </w:r>
          </w:p>
        </w:tc>
        <w:tc>
          <w:tcPr>
            <w:tcW w:w="5404" w:type="dxa"/>
          </w:tcPr>
          <w:p w14:paraId="1C461065" w14:textId="77777777" w:rsidR="00FA33AE" w:rsidRDefault="00FA33AE">
            <w:pPr>
              <w:spacing w:after="0" w:line="240" w:lineRule="auto"/>
              <w:jc w:val="center"/>
              <w:rPr>
                <w:rFonts w:ascii="Arial" w:eastAsia="Arial" w:hAnsi="Arial" w:cs="Arial"/>
              </w:rPr>
            </w:pPr>
          </w:p>
          <w:p w14:paraId="46EFBDD8" w14:textId="77777777" w:rsidR="00FA33AE" w:rsidRDefault="00000000">
            <w:pPr>
              <w:spacing w:after="0" w:line="240" w:lineRule="auto"/>
              <w:jc w:val="center"/>
              <w:rPr>
                <w:rFonts w:ascii="Arial" w:eastAsia="Arial" w:hAnsi="Arial" w:cs="Arial"/>
              </w:rPr>
            </w:pPr>
            <w:r>
              <w:rPr>
                <w:rFonts w:ascii="Arial" w:eastAsia="Arial" w:hAnsi="Arial" w:cs="Arial"/>
              </w:rPr>
              <w:t>Manage IP, ethics and privacy</w:t>
            </w:r>
          </w:p>
        </w:tc>
        <w:tc>
          <w:tcPr>
            <w:tcW w:w="1440" w:type="dxa"/>
            <w:vMerge w:val="restart"/>
          </w:tcPr>
          <w:p w14:paraId="7652E86C" w14:textId="77777777" w:rsidR="00FA33AE" w:rsidRDefault="00FA33AE">
            <w:pPr>
              <w:spacing w:after="0"/>
              <w:jc w:val="center"/>
              <w:rPr>
                <w:rFonts w:ascii="Arial" w:eastAsia="Arial" w:hAnsi="Arial" w:cs="Arial"/>
              </w:rPr>
            </w:pPr>
          </w:p>
          <w:p w14:paraId="65AB7915" w14:textId="77777777" w:rsidR="00FA33AE" w:rsidRDefault="00FA33AE">
            <w:pPr>
              <w:spacing w:after="0"/>
              <w:jc w:val="center"/>
              <w:rPr>
                <w:rFonts w:ascii="Arial" w:eastAsia="Arial" w:hAnsi="Arial" w:cs="Arial"/>
              </w:rPr>
            </w:pPr>
          </w:p>
          <w:p w14:paraId="7E511296" w14:textId="77777777" w:rsidR="00FA33AE" w:rsidRDefault="00000000">
            <w:pPr>
              <w:spacing w:after="0"/>
              <w:jc w:val="center"/>
              <w:rPr>
                <w:rFonts w:ascii="Arial" w:eastAsia="Arial" w:hAnsi="Arial" w:cs="Arial"/>
                <w:sz w:val="24"/>
                <w:szCs w:val="24"/>
              </w:rPr>
            </w:pPr>
            <w:r>
              <w:rPr>
                <w:rFonts w:ascii="Arial" w:eastAsia="Arial" w:hAnsi="Arial" w:cs="Arial"/>
              </w:rPr>
              <w:t>Online</w:t>
            </w:r>
          </w:p>
        </w:tc>
      </w:tr>
      <w:tr w:rsidR="00FA33AE" w14:paraId="04A2CE57" w14:textId="77777777">
        <w:trPr>
          <w:trHeight w:val="794"/>
        </w:trPr>
        <w:tc>
          <w:tcPr>
            <w:tcW w:w="1583" w:type="dxa"/>
            <w:vMerge/>
            <w:vAlign w:val="center"/>
          </w:tcPr>
          <w:p w14:paraId="2FFB5F24" w14:textId="77777777" w:rsidR="00FA33AE" w:rsidRDefault="00FA33AE">
            <w:pPr>
              <w:widowControl w:val="0"/>
              <w:pBdr>
                <w:top w:val="nil"/>
                <w:left w:val="nil"/>
                <w:bottom w:val="nil"/>
                <w:right w:val="nil"/>
                <w:between w:val="nil"/>
              </w:pBdr>
              <w:spacing w:after="0" w:line="276" w:lineRule="auto"/>
              <w:rPr>
                <w:rFonts w:ascii="Arial" w:eastAsia="Arial" w:hAnsi="Arial" w:cs="Arial"/>
                <w:sz w:val="24"/>
                <w:szCs w:val="24"/>
              </w:rPr>
            </w:pPr>
          </w:p>
        </w:tc>
        <w:tc>
          <w:tcPr>
            <w:tcW w:w="2188" w:type="dxa"/>
            <w:vAlign w:val="center"/>
          </w:tcPr>
          <w:p w14:paraId="597DB374"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 xml:space="preserve">Consultation Time: </w:t>
            </w:r>
            <w:r>
              <w:rPr>
                <w:rFonts w:ascii="Arial" w:eastAsia="Arial" w:hAnsi="Arial" w:cs="Arial"/>
                <w:b/>
                <w:sz w:val="18"/>
                <w:szCs w:val="18"/>
              </w:rPr>
              <w:br/>
              <w:t>Friday</w:t>
            </w:r>
          </w:p>
          <w:p w14:paraId="465A5F01" w14:textId="77777777" w:rsidR="00FA33AE" w:rsidRDefault="00000000">
            <w:pPr>
              <w:spacing w:after="0"/>
              <w:jc w:val="center"/>
              <w:rPr>
                <w:rFonts w:ascii="Arial" w:eastAsia="Arial" w:hAnsi="Arial" w:cs="Arial"/>
                <w:b/>
                <w:sz w:val="18"/>
                <w:szCs w:val="18"/>
              </w:rPr>
            </w:pPr>
            <w:r>
              <w:rPr>
                <w:rFonts w:ascii="Arial" w:eastAsia="Arial" w:hAnsi="Arial" w:cs="Arial"/>
                <w:b/>
                <w:sz w:val="18"/>
                <w:szCs w:val="18"/>
              </w:rPr>
              <w:t>11am – 1pm</w:t>
            </w:r>
          </w:p>
        </w:tc>
        <w:tc>
          <w:tcPr>
            <w:tcW w:w="5404" w:type="dxa"/>
          </w:tcPr>
          <w:p w14:paraId="13FB787E" w14:textId="77777777" w:rsidR="00FA33AE" w:rsidRDefault="00000000">
            <w:pPr>
              <w:spacing w:before="240" w:after="0" w:line="240" w:lineRule="auto"/>
              <w:jc w:val="center"/>
              <w:rPr>
                <w:rFonts w:ascii="Arial" w:eastAsia="Arial" w:hAnsi="Arial" w:cs="Arial"/>
              </w:rPr>
            </w:pPr>
            <w:r>
              <w:rPr>
                <w:rFonts w:ascii="Arial" w:eastAsia="Arial" w:hAnsi="Arial" w:cs="Arial"/>
              </w:rPr>
              <w:t>Creative Thinking</w:t>
            </w:r>
          </w:p>
        </w:tc>
        <w:tc>
          <w:tcPr>
            <w:tcW w:w="1440" w:type="dxa"/>
            <w:vMerge/>
          </w:tcPr>
          <w:p w14:paraId="314A260F" w14:textId="77777777" w:rsidR="00FA33AE" w:rsidRDefault="00FA33AE">
            <w:pPr>
              <w:widowControl w:val="0"/>
              <w:pBdr>
                <w:top w:val="nil"/>
                <w:left w:val="nil"/>
                <w:bottom w:val="nil"/>
                <w:right w:val="nil"/>
                <w:between w:val="nil"/>
              </w:pBdr>
              <w:spacing w:after="0" w:line="276" w:lineRule="auto"/>
              <w:rPr>
                <w:rFonts w:ascii="Arial" w:eastAsia="Arial" w:hAnsi="Arial" w:cs="Arial"/>
              </w:rPr>
            </w:pPr>
          </w:p>
        </w:tc>
      </w:tr>
    </w:tbl>
    <w:p w14:paraId="74D29E9E" w14:textId="77777777" w:rsidR="00FA33AE" w:rsidRDefault="00FA33AE">
      <w:pPr>
        <w:spacing w:after="0" w:line="240" w:lineRule="auto"/>
        <w:ind w:left="-720"/>
        <w:jc w:val="both"/>
        <w:rPr>
          <w:rFonts w:ascii="Arial" w:eastAsia="Arial" w:hAnsi="Arial" w:cs="Arial"/>
          <w:color w:val="000000"/>
        </w:rPr>
      </w:pPr>
    </w:p>
    <w:p w14:paraId="4F1C0A62" w14:textId="77777777" w:rsidR="00FA33AE" w:rsidRDefault="00000000">
      <w:pPr>
        <w:ind w:left="-709"/>
        <w:rPr>
          <w:rFonts w:ascii="Arial" w:eastAsia="Arial" w:hAnsi="Arial" w:cs="Arial"/>
          <w:b/>
        </w:rPr>
      </w:pPr>
      <w:r>
        <w:rPr>
          <w:rFonts w:ascii="Arial" w:eastAsia="Arial" w:hAnsi="Arial" w:cs="Arial"/>
          <w:b/>
        </w:rPr>
        <w:t>G - Level 6, 505 George St.</w:t>
      </w:r>
    </w:p>
    <w:p w14:paraId="01C73C87" w14:textId="77777777" w:rsidR="00FA33AE" w:rsidRDefault="00FA33AE">
      <w:pPr>
        <w:spacing w:after="0" w:line="240" w:lineRule="auto"/>
        <w:jc w:val="both"/>
        <w:rPr>
          <w:rFonts w:ascii="Arial" w:eastAsia="Arial" w:hAnsi="Arial" w:cs="Arial"/>
          <w:color w:val="000000"/>
        </w:rPr>
      </w:pPr>
    </w:p>
    <w:p w14:paraId="5369C23C" w14:textId="77777777" w:rsidR="00FA33AE" w:rsidRDefault="00000000">
      <w:pPr>
        <w:spacing w:after="0" w:line="240" w:lineRule="auto"/>
        <w:ind w:left="-709"/>
        <w:jc w:val="both"/>
        <w:rPr>
          <w:rFonts w:ascii="Arial" w:eastAsia="Arial" w:hAnsi="Arial" w:cs="Arial"/>
          <w:b/>
        </w:rPr>
      </w:pPr>
      <w:r>
        <w:rPr>
          <w:rFonts w:ascii="Arial" w:eastAsia="Arial" w:hAnsi="Arial" w:cs="Arial"/>
          <w:color w:val="000000"/>
        </w:rPr>
        <w:t xml:space="preserve">Formal classes start on </w:t>
      </w:r>
      <w:r>
        <w:rPr>
          <w:rFonts w:ascii="Arial" w:eastAsia="Arial" w:hAnsi="Arial" w:cs="Arial"/>
          <w:b/>
          <w:color w:val="000000"/>
        </w:rPr>
        <w:t>Thursday, 11 April 2024</w:t>
      </w:r>
      <w:r>
        <w:rPr>
          <w:rFonts w:ascii="Arial" w:eastAsia="Arial" w:hAnsi="Arial" w:cs="Arial"/>
          <w:b/>
        </w:rPr>
        <w:t>.</w:t>
      </w:r>
    </w:p>
    <w:p w14:paraId="1B4D64AC" w14:textId="77777777" w:rsidR="00FA33AE" w:rsidRDefault="00FA33AE">
      <w:pPr>
        <w:spacing w:after="0" w:line="240" w:lineRule="auto"/>
        <w:ind w:left="-709"/>
        <w:jc w:val="both"/>
        <w:rPr>
          <w:rFonts w:ascii="Arial" w:eastAsia="Arial" w:hAnsi="Arial" w:cs="Arial"/>
          <w:b/>
          <w:color w:val="000000"/>
        </w:rPr>
      </w:pPr>
    </w:p>
    <w:p w14:paraId="031BE20C" w14:textId="77777777" w:rsidR="00FA33AE" w:rsidRDefault="00000000">
      <w:pPr>
        <w:spacing w:after="0" w:line="240" w:lineRule="auto"/>
        <w:ind w:left="-709"/>
        <w:jc w:val="both"/>
        <w:rPr>
          <w:rFonts w:ascii="Arial" w:eastAsia="Arial" w:hAnsi="Arial" w:cs="Arial"/>
          <w:b/>
          <w:color w:val="000000"/>
        </w:rPr>
      </w:pPr>
      <w:r>
        <w:rPr>
          <w:rFonts w:ascii="Arial" w:eastAsia="Arial" w:hAnsi="Arial" w:cs="Arial"/>
          <w:b/>
          <w:color w:val="000000"/>
        </w:rPr>
        <w:t>All students must complete enrolment by 19 April 2024</w:t>
      </w:r>
      <w:r>
        <w:rPr>
          <w:rFonts w:ascii="Arial" w:eastAsia="Arial" w:hAnsi="Arial" w:cs="Arial"/>
          <w:b/>
        </w:rPr>
        <w:t>.</w:t>
      </w:r>
    </w:p>
    <w:p w14:paraId="5FBB8561" w14:textId="77777777" w:rsidR="00FA33AE" w:rsidRDefault="00FA33AE">
      <w:pPr>
        <w:spacing w:after="0" w:line="240" w:lineRule="auto"/>
        <w:ind w:left="-709"/>
        <w:jc w:val="both"/>
        <w:rPr>
          <w:rFonts w:ascii="Arial" w:eastAsia="Arial" w:hAnsi="Arial" w:cs="Arial"/>
          <w:color w:val="000000"/>
        </w:rPr>
      </w:pPr>
    </w:p>
    <w:p w14:paraId="37F8BBB9" w14:textId="77777777" w:rsidR="00FA33AE" w:rsidRDefault="00000000">
      <w:pPr>
        <w:spacing w:after="0" w:line="240" w:lineRule="auto"/>
        <w:ind w:left="-709"/>
        <w:jc w:val="both"/>
        <w:rPr>
          <w:rFonts w:ascii="Arial" w:eastAsia="Arial" w:hAnsi="Arial" w:cs="Arial"/>
          <w:color w:val="000000"/>
        </w:rPr>
      </w:pPr>
      <w:r>
        <w:rPr>
          <w:rFonts w:ascii="Arial" w:eastAsia="Arial" w:hAnsi="Arial" w:cs="Arial"/>
          <w:color w:val="000000"/>
        </w:rPr>
        <w:t>All students must endeavor to attend 20 contact hours a week. "Contact hours" is defined as the total number of hours scheduled for teaching purposes, course-related information sessions and examinations.</w:t>
      </w:r>
    </w:p>
    <w:p w14:paraId="5C467EBF" w14:textId="77777777" w:rsidR="00FA33AE" w:rsidRDefault="00FA33AE">
      <w:pPr>
        <w:spacing w:after="0" w:line="240" w:lineRule="auto"/>
        <w:ind w:left="-709"/>
        <w:jc w:val="both"/>
        <w:rPr>
          <w:rFonts w:ascii="Arial" w:eastAsia="Arial" w:hAnsi="Arial" w:cs="Arial"/>
          <w:color w:val="000000"/>
        </w:rPr>
      </w:pPr>
    </w:p>
    <w:p w14:paraId="17795DB9" w14:textId="77777777" w:rsidR="00FA33AE" w:rsidRDefault="00000000">
      <w:pPr>
        <w:spacing w:after="0" w:line="240" w:lineRule="auto"/>
        <w:ind w:left="-709"/>
        <w:jc w:val="both"/>
        <w:rPr>
          <w:rFonts w:ascii="Arial" w:eastAsia="Arial" w:hAnsi="Arial" w:cs="Arial"/>
          <w:color w:val="000000"/>
        </w:rPr>
      </w:pPr>
      <w:r>
        <w:rPr>
          <w:rFonts w:ascii="Arial" w:eastAsia="Arial" w:hAnsi="Arial" w:cs="Arial"/>
          <w:color w:val="000000"/>
        </w:rPr>
        <w:t>Those who wish to apply for Recognition of Prior Learning (RPL)/ Credit Transfer (CT) must do so by the end of Week 1.</w:t>
      </w:r>
    </w:p>
    <w:p w14:paraId="260D511C" w14:textId="77777777" w:rsidR="00FA33AE" w:rsidRDefault="00FA33AE">
      <w:pPr>
        <w:spacing w:after="0" w:line="240" w:lineRule="auto"/>
        <w:ind w:left="-709"/>
        <w:rPr>
          <w:rFonts w:ascii="Arial" w:eastAsia="Arial" w:hAnsi="Arial" w:cs="Arial"/>
          <w:color w:val="000000"/>
        </w:rPr>
      </w:pPr>
    </w:p>
    <w:p w14:paraId="67ED5CE9" w14:textId="77777777" w:rsidR="00FA33AE" w:rsidRDefault="00000000">
      <w:pPr>
        <w:keepNext/>
        <w:spacing w:after="0" w:line="240" w:lineRule="auto"/>
        <w:ind w:left="-709"/>
        <w:jc w:val="both"/>
        <w:rPr>
          <w:rFonts w:ascii="Arial" w:eastAsia="Arial" w:hAnsi="Arial" w:cs="Arial"/>
          <w:b/>
          <w:u w:val="single"/>
        </w:rPr>
      </w:pPr>
      <w:r>
        <w:rPr>
          <w:rFonts w:ascii="Arial" w:eastAsia="Arial" w:hAnsi="Arial" w:cs="Arial"/>
          <w:b/>
          <w:u w:val="single"/>
        </w:rPr>
        <w:t>Important</w:t>
      </w:r>
    </w:p>
    <w:p w14:paraId="18124A43" w14:textId="77777777" w:rsidR="00FA33AE" w:rsidRDefault="00000000">
      <w:pPr>
        <w:spacing w:after="0" w:line="240" w:lineRule="auto"/>
        <w:ind w:left="-709"/>
        <w:jc w:val="both"/>
        <w:rPr>
          <w:rFonts w:ascii="Arial" w:eastAsia="Arial" w:hAnsi="Arial" w:cs="Arial"/>
        </w:rPr>
      </w:pPr>
      <w:r>
        <w:rPr>
          <w:rFonts w:ascii="Arial" w:eastAsia="Arial" w:hAnsi="Arial" w:cs="Arial"/>
        </w:rPr>
        <w:t>Students are responsible for ensuring that they attend and successfully complete every one of the subjects * that make up the course that they are enrolled in by the end date of their course. If you are in your last term of study and cannot find a required subject for completion in the list above, please look for that subject on other related course timetables. If you cannot locate that subject, please make an appointment to meet your course coordinator.</w:t>
      </w:r>
    </w:p>
    <w:p w14:paraId="10B7AA3C" w14:textId="77777777" w:rsidR="00FA33AE" w:rsidRDefault="00FA33AE">
      <w:pPr>
        <w:spacing w:after="0" w:line="240" w:lineRule="auto"/>
        <w:ind w:left="-709"/>
        <w:jc w:val="both"/>
        <w:rPr>
          <w:rFonts w:ascii="Arial" w:eastAsia="Arial" w:hAnsi="Arial" w:cs="Arial"/>
        </w:rPr>
      </w:pPr>
    </w:p>
    <w:p w14:paraId="710A749E" w14:textId="77777777" w:rsidR="00FA33AE" w:rsidRDefault="00000000">
      <w:pPr>
        <w:ind w:left="-709"/>
        <w:rPr>
          <w:rFonts w:ascii="Arial" w:eastAsia="Arial" w:hAnsi="Arial" w:cs="Arial"/>
        </w:rPr>
      </w:pPr>
      <w:r>
        <w:rPr>
          <w:rFonts w:ascii="Arial" w:eastAsia="Arial" w:hAnsi="Arial" w:cs="Arial"/>
        </w:rPr>
        <w:t>* Excludes subjects for which they have been granted exemption (Recognition of Prior Learning).</w:t>
      </w:r>
    </w:p>
    <w:sectPr w:rsidR="00FA33AE">
      <w:footerReference w:type="default" r:id="rId7"/>
      <w:pgSz w:w="11906" w:h="16838"/>
      <w:pgMar w:top="709" w:right="1440" w:bottom="1843" w:left="1135" w:header="709" w:footer="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34DE" w14:textId="77777777" w:rsidR="00B05B7C" w:rsidRDefault="00B05B7C">
      <w:pPr>
        <w:spacing w:after="0" w:line="240" w:lineRule="auto"/>
      </w:pPr>
      <w:r>
        <w:separator/>
      </w:r>
    </w:p>
  </w:endnote>
  <w:endnote w:type="continuationSeparator" w:id="0">
    <w:p w14:paraId="04E744E8" w14:textId="77777777" w:rsidR="00B05B7C" w:rsidRDefault="00B05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D49A" w14:textId="77777777" w:rsidR="00FA33AE" w:rsidRDefault="00000000">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0494">
      <w:rPr>
        <w:noProof/>
        <w:color w:val="000000"/>
      </w:rPr>
      <w:t>2</w:t>
    </w:r>
    <w:r>
      <w:rPr>
        <w:color w:val="000000"/>
      </w:rPr>
      <w:fldChar w:fldCharType="end"/>
    </w:r>
  </w:p>
  <w:p w14:paraId="1FC2087D" w14:textId="77777777" w:rsidR="00FA33AE" w:rsidRDefault="00FA33AE">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D0AC" w14:textId="77777777" w:rsidR="00B05B7C" w:rsidRDefault="00B05B7C">
      <w:pPr>
        <w:spacing w:after="0" w:line="240" w:lineRule="auto"/>
      </w:pPr>
      <w:r>
        <w:separator/>
      </w:r>
    </w:p>
  </w:footnote>
  <w:footnote w:type="continuationSeparator" w:id="0">
    <w:p w14:paraId="0C71856A" w14:textId="77777777" w:rsidR="00B05B7C" w:rsidRDefault="00B05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3AE"/>
    <w:rsid w:val="00040494"/>
    <w:rsid w:val="00B05B7C"/>
    <w:rsid w:val="00FA33A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7B99"/>
  <w15:docId w15:val="{BD6D17C8-5CFF-44F2-91BA-6959E217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61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7B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47B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661C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661C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F63A8"/>
    <w:pPr>
      <w:spacing w:after="0" w:line="240" w:lineRule="auto"/>
      <w:jc w:val="center"/>
    </w:pPr>
    <w:rPr>
      <w:rFonts w:ascii="Times New Roman" w:eastAsia="Times New Roman" w:hAnsi="Times New Roman" w:cs="Times New Roman"/>
      <w:b/>
      <w:snapToGrid w:val="0"/>
      <w:color w:val="000000"/>
      <w:sz w:val="28"/>
      <w:szCs w:val="20"/>
      <w:lang w:eastAsia="en-US"/>
    </w:rPr>
  </w:style>
  <w:style w:type="paragraph" w:styleId="Header">
    <w:name w:val="header"/>
    <w:basedOn w:val="Normal"/>
    <w:link w:val="HeaderChar"/>
    <w:uiPriority w:val="99"/>
    <w:unhideWhenUsed/>
    <w:rsid w:val="00066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61CE"/>
  </w:style>
  <w:style w:type="paragraph" w:styleId="Footer">
    <w:name w:val="footer"/>
    <w:basedOn w:val="Normal"/>
    <w:link w:val="FooterChar"/>
    <w:uiPriority w:val="99"/>
    <w:unhideWhenUsed/>
    <w:rsid w:val="00066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61CE"/>
  </w:style>
  <w:style w:type="paragraph" w:styleId="TOC1">
    <w:name w:val="toc 1"/>
    <w:basedOn w:val="Normal"/>
    <w:next w:val="Normal"/>
    <w:autoRedefine/>
    <w:uiPriority w:val="39"/>
    <w:unhideWhenUsed/>
    <w:rsid w:val="000C3CFB"/>
    <w:pPr>
      <w:tabs>
        <w:tab w:val="right" w:leader="dot" w:pos="9321"/>
      </w:tabs>
      <w:spacing w:after="0" w:line="360" w:lineRule="auto"/>
    </w:pPr>
    <w:rPr>
      <w:rFonts w:asciiTheme="majorHAnsi" w:hAnsiTheme="majorHAnsi" w:cstheme="majorHAnsi"/>
      <w:b/>
      <w:bCs/>
      <w:sz w:val="24"/>
      <w:szCs w:val="24"/>
    </w:rPr>
  </w:style>
  <w:style w:type="paragraph" w:styleId="TOC2">
    <w:name w:val="toc 2"/>
    <w:basedOn w:val="Normal"/>
    <w:next w:val="Normal"/>
    <w:autoRedefine/>
    <w:uiPriority w:val="39"/>
    <w:unhideWhenUsed/>
    <w:rsid w:val="000661CE"/>
    <w:pPr>
      <w:spacing w:before="240" w:after="0"/>
    </w:pPr>
    <w:rPr>
      <w:rFonts w:cstheme="minorHAnsi"/>
      <w:b/>
      <w:bCs/>
      <w:sz w:val="20"/>
      <w:szCs w:val="20"/>
    </w:rPr>
  </w:style>
  <w:style w:type="paragraph" w:styleId="TOC3">
    <w:name w:val="toc 3"/>
    <w:basedOn w:val="Normal"/>
    <w:next w:val="Normal"/>
    <w:autoRedefine/>
    <w:uiPriority w:val="39"/>
    <w:unhideWhenUsed/>
    <w:rsid w:val="000661CE"/>
    <w:pPr>
      <w:spacing w:after="0"/>
      <w:ind w:left="220"/>
    </w:pPr>
    <w:rPr>
      <w:rFonts w:cstheme="minorHAnsi"/>
      <w:sz w:val="20"/>
      <w:szCs w:val="20"/>
    </w:rPr>
  </w:style>
  <w:style w:type="paragraph" w:styleId="TOC4">
    <w:name w:val="toc 4"/>
    <w:basedOn w:val="Normal"/>
    <w:next w:val="Normal"/>
    <w:autoRedefine/>
    <w:uiPriority w:val="39"/>
    <w:unhideWhenUsed/>
    <w:rsid w:val="000661CE"/>
    <w:pPr>
      <w:spacing w:after="0"/>
      <w:ind w:left="440"/>
    </w:pPr>
    <w:rPr>
      <w:rFonts w:cstheme="minorHAnsi"/>
      <w:sz w:val="20"/>
      <w:szCs w:val="20"/>
    </w:rPr>
  </w:style>
  <w:style w:type="paragraph" w:styleId="TOC5">
    <w:name w:val="toc 5"/>
    <w:basedOn w:val="Normal"/>
    <w:next w:val="Normal"/>
    <w:autoRedefine/>
    <w:uiPriority w:val="39"/>
    <w:unhideWhenUsed/>
    <w:rsid w:val="000661CE"/>
    <w:pPr>
      <w:spacing w:after="0"/>
      <w:ind w:left="660"/>
    </w:pPr>
    <w:rPr>
      <w:rFonts w:cstheme="minorHAnsi"/>
      <w:sz w:val="20"/>
      <w:szCs w:val="20"/>
    </w:rPr>
  </w:style>
  <w:style w:type="paragraph" w:styleId="TOC6">
    <w:name w:val="toc 6"/>
    <w:basedOn w:val="Normal"/>
    <w:next w:val="Normal"/>
    <w:autoRedefine/>
    <w:uiPriority w:val="39"/>
    <w:unhideWhenUsed/>
    <w:rsid w:val="000661CE"/>
    <w:pPr>
      <w:spacing w:after="0"/>
      <w:ind w:left="880"/>
    </w:pPr>
    <w:rPr>
      <w:rFonts w:cstheme="minorHAnsi"/>
      <w:sz w:val="20"/>
      <w:szCs w:val="20"/>
    </w:rPr>
  </w:style>
  <w:style w:type="paragraph" w:styleId="TOC7">
    <w:name w:val="toc 7"/>
    <w:basedOn w:val="Normal"/>
    <w:next w:val="Normal"/>
    <w:autoRedefine/>
    <w:uiPriority w:val="39"/>
    <w:unhideWhenUsed/>
    <w:rsid w:val="000661CE"/>
    <w:pPr>
      <w:spacing w:after="0"/>
      <w:ind w:left="1100"/>
    </w:pPr>
    <w:rPr>
      <w:rFonts w:cstheme="minorHAnsi"/>
      <w:sz w:val="20"/>
      <w:szCs w:val="20"/>
    </w:rPr>
  </w:style>
  <w:style w:type="paragraph" w:styleId="TOC8">
    <w:name w:val="toc 8"/>
    <w:basedOn w:val="Normal"/>
    <w:next w:val="Normal"/>
    <w:autoRedefine/>
    <w:uiPriority w:val="39"/>
    <w:unhideWhenUsed/>
    <w:rsid w:val="000661CE"/>
    <w:pPr>
      <w:spacing w:after="0"/>
      <w:ind w:left="1320"/>
    </w:pPr>
    <w:rPr>
      <w:rFonts w:cstheme="minorHAnsi"/>
      <w:sz w:val="20"/>
      <w:szCs w:val="20"/>
    </w:rPr>
  </w:style>
  <w:style w:type="paragraph" w:styleId="TOC9">
    <w:name w:val="toc 9"/>
    <w:basedOn w:val="Normal"/>
    <w:next w:val="Normal"/>
    <w:autoRedefine/>
    <w:uiPriority w:val="39"/>
    <w:unhideWhenUsed/>
    <w:rsid w:val="000661CE"/>
    <w:pPr>
      <w:spacing w:after="0"/>
      <w:ind w:left="1540"/>
    </w:pPr>
    <w:rPr>
      <w:rFonts w:cstheme="minorHAnsi"/>
      <w:sz w:val="20"/>
      <w:szCs w:val="20"/>
    </w:rPr>
  </w:style>
  <w:style w:type="character" w:customStyle="1" w:styleId="Heading1Char">
    <w:name w:val="Heading 1 Char"/>
    <w:basedOn w:val="DefaultParagraphFont"/>
    <w:link w:val="Heading1"/>
    <w:uiPriority w:val="9"/>
    <w:rsid w:val="000661C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661CE"/>
    <w:rPr>
      <w:color w:val="0563C1" w:themeColor="hyperlink"/>
      <w:u w:val="single"/>
    </w:rPr>
  </w:style>
  <w:style w:type="character" w:customStyle="1" w:styleId="Heading5Char">
    <w:name w:val="Heading 5 Char"/>
    <w:basedOn w:val="DefaultParagraphFont"/>
    <w:link w:val="Heading5"/>
    <w:uiPriority w:val="9"/>
    <w:semiHidden/>
    <w:rsid w:val="000661C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semiHidden/>
    <w:rsid w:val="000661CE"/>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0661C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0661CE"/>
    <w:pPr>
      <w:spacing w:after="0" w:line="240" w:lineRule="auto"/>
      <w:jc w:val="both"/>
    </w:pPr>
    <w:rPr>
      <w:rFonts w:ascii="Times New Roman" w:eastAsia="Times New Roman" w:hAnsi="Times New Roman" w:cs="Times New Roman"/>
      <w:snapToGrid w:val="0"/>
      <w:color w:val="000000"/>
      <w:sz w:val="24"/>
      <w:szCs w:val="24"/>
      <w:lang w:eastAsia="en-US"/>
    </w:rPr>
  </w:style>
  <w:style w:type="character" w:customStyle="1" w:styleId="BodyTextChar">
    <w:name w:val="Body Text Char"/>
    <w:basedOn w:val="DefaultParagraphFont"/>
    <w:link w:val="BodyText"/>
    <w:rsid w:val="000661CE"/>
    <w:rPr>
      <w:rFonts w:ascii="Times New Roman" w:eastAsia="Times New Roman" w:hAnsi="Times New Roman" w:cs="Times New Roman"/>
      <w:snapToGrid w:val="0"/>
      <w:color w:val="000000"/>
      <w:sz w:val="24"/>
      <w:szCs w:val="24"/>
      <w:lang w:eastAsia="en-US"/>
    </w:rPr>
  </w:style>
  <w:style w:type="paragraph" w:styleId="NoSpacing">
    <w:name w:val="No Spacing"/>
    <w:uiPriority w:val="1"/>
    <w:qFormat/>
    <w:rsid w:val="000F0ED0"/>
    <w:pPr>
      <w:spacing w:after="0" w:line="240" w:lineRule="auto"/>
    </w:pPr>
    <w:rPr>
      <w:rFonts w:cs="Times New Roman"/>
      <w:lang w:eastAsia="en-US"/>
    </w:rPr>
  </w:style>
  <w:style w:type="paragraph" w:styleId="TOCHeading">
    <w:name w:val="TOC Heading"/>
    <w:basedOn w:val="Heading1"/>
    <w:next w:val="Normal"/>
    <w:uiPriority w:val="39"/>
    <w:unhideWhenUsed/>
    <w:qFormat/>
    <w:rsid w:val="00B50534"/>
    <w:pPr>
      <w:outlineLvl w:val="9"/>
    </w:pPr>
    <w:rPr>
      <w:lang w:eastAsia="en-US"/>
    </w:rPr>
  </w:style>
  <w:style w:type="character" w:customStyle="1" w:styleId="Heading3Char">
    <w:name w:val="Heading 3 Char"/>
    <w:basedOn w:val="DefaultParagraphFont"/>
    <w:link w:val="Heading3"/>
    <w:uiPriority w:val="9"/>
    <w:rsid w:val="00847B2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47B27"/>
    <w:rPr>
      <w:rFonts w:asciiTheme="majorHAnsi" w:eastAsiaTheme="majorEastAsia" w:hAnsiTheme="majorHAnsi" w:cstheme="majorBidi"/>
      <w:i/>
      <w:iCs/>
      <w:color w:val="2E74B5" w:themeColor="accent1" w:themeShade="BF"/>
    </w:rPr>
  </w:style>
  <w:style w:type="character" w:customStyle="1" w:styleId="TitleChar">
    <w:name w:val="Title Char"/>
    <w:basedOn w:val="DefaultParagraphFont"/>
    <w:link w:val="Title"/>
    <w:rsid w:val="003F63A8"/>
    <w:rPr>
      <w:rFonts w:ascii="Times New Roman" w:eastAsia="Times New Roman" w:hAnsi="Times New Roman" w:cs="Times New Roman"/>
      <w:b/>
      <w:snapToGrid w:val="0"/>
      <w:color w:val="000000"/>
      <w:sz w:val="28"/>
      <w:szCs w:val="20"/>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CellMar>
        <w:left w:w="30" w:type="dxa"/>
        <w:right w:w="30" w:type="dxa"/>
      </w:tblCellMar>
    </w:tblPr>
  </w:style>
  <w:style w:type="table" w:customStyle="1" w:styleId="a1">
    <w:basedOn w:val="TableNormal"/>
    <w:tblPr>
      <w:tblStyleRowBandSize w:val="1"/>
      <w:tblStyleColBandSize w:val="1"/>
      <w:tblCellMar>
        <w:left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54mYXlkevSS1l9oYe7KmAqqw==">CgMxLjAyCGguZ2pkZ3hzMgloLjMwajB6bGwyCWguMWZvYjl0ZTgAciExNTQ1LWZCZzFINHF0eXJjRXMwY3c0M2xFbFJzUkZ5R2o=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Bin Yang</cp:lastModifiedBy>
  <cp:revision>2</cp:revision>
  <dcterms:created xsi:type="dcterms:W3CDTF">2019-09-17T04:51:00Z</dcterms:created>
  <dcterms:modified xsi:type="dcterms:W3CDTF">2024-03-22T03:00:00Z</dcterms:modified>
</cp:coreProperties>
</file>